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b/>
          <w:bCs/>
          <w:szCs w:val="21"/>
          <w:lang w:eastAsia="zh-CN"/>
        </w:rPr>
        <w:t>，</w:t>
      </w:r>
      <w:r>
        <w:rPr>
          <w:rFonts w:hint="eastAsia" w:ascii="宋体" w:hAnsi="宋体" w:eastAsia="宋体"/>
          <w:szCs w:val="21"/>
        </w:rPr>
        <w:t>注册证如有变更文件附页请务必提供完整）、产品设计使用期限、</w:t>
      </w:r>
      <w:r>
        <w:rPr>
          <w:rFonts w:hint="eastAsia" w:ascii="宋体" w:hAnsi="宋体" w:eastAsia="宋体"/>
          <w:b/>
          <w:bCs/>
          <w:szCs w:val="21"/>
        </w:rPr>
        <w:t>铭牌（</w:t>
      </w:r>
      <w:r>
        <w:rPr>
          <w:rFonts w:hint="eastAsia" w:ascii="宋体" w:hAnsi="宋体" w:eastAsia="宋体"/>
          <w:szCs w:val="21"/>
        </w:rPr>
        <w:t>圈出</w:t>
      </w:r>
      <w:r>
        <w:rPr>
          <w:rFonts w:hint="eastAsia" w:ascii="宋体" w:hAnsi="宋体" w:eastAsia="宋体"/>
          <w:b/>
          <w:bCs/>
          <w:szCs w:val="21"/>
        </w:rPr>
        <w:t>使用期限）</w:t>
      </w:r>
      <w:r>
        <w:rPr>
          <w:rFonts w:hint="eastAsia" w:ascii="宋体" w:hAnsi="宋体" w:eastAsia="宋体"/>
          <w:szCs w:val="21"/>
        </w:rPr>
        <w:t>等）铭牌未标明使用期限的提供产品说明书，并在说明书上标出使用年限</w:t>
      </w:r>
      <w:r>
        <w:rPr>
          <w:rFonts w:hint="eastAsia" w:ascii="宋体" w:hAnsi="宋体" w:eastAsia="宋体"/>
          <w:szCs w:val="21"/>
          <w:lang w:eastAsia="zh-CN"/>
        </w:rPr>
        <w:t>，</w:t>
      </w:r>
      <w:r>
        <w:rPr>
          <w:rFonts w:hint="eastAsia" w:ascii="宋体" w:hAnsi="宋体" w:eastAsia="宋体"/>
          <w:szCs w:val="21"/>
        </w:rPr>
        <w:t>附一份查询注册证时的药监部门网站截图。</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产品报价及配置清单（参考附件4），其中主要配件须标注价格。</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w:t>
      </w:r>
      <w:bookmarkStart w:id="4" w:name="_GoBack"/>
      <w:bookmarkEnd w:id="4"/>
      <w:r>
        <w:rPr>
          <w:rFonts w:hint="eastAsia" w:ascii="宋体" w:hAnsi="宋体" w:eastAsia="宋体"/>
          <w:szCs w:val="21"/>
        </w:rPr>
        <w:t>、法人代表授权书（含身份证复印件）。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其他医院（以三甲医院为主）中标通知书或合同及相应配置（如我院三年内采购过，提供我院采购合同和相应配置）。</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如涉及耗材/试剂，请提供相关产品信息和报价表（可单独收费耗材的厂家必须提供27位国家码），专用、通用耗材/试剂都需要提供相关产品信息。</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请将上述所有文件每页信息填完整后加盖报名公司公章，按照顺序扫描制作成一份pdf文件（以项目编号+报名公司+设备品牌、型号命名</w:t>
      </w:r>
      <w:r>
        <w:rPr>
          <w:rFonts w:hint="eastAsia" w:ascii="宋体" w:hAnsi="宋体" w:eastAsia="宋体"/>
          <w:szCs w:val="21"/>
          <w:lang w:val="en-US" w:eastAsia="zh-CN"/>
        </w:rPr>
        <w:t>+联系人姓名及电话</w:t>
      </w:r>
      <w:r>
        <w:rPr>
          <w:rFonts w:hint="eastAsia" w:ascii="宋体" w:hAnsi="宋体" w:eastAsia="宋体"/>
          <w:szCs w:val="21"/>
        </w:rPr>
        <w:t>），发送至下述相应联系人邮箱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递交材料经院方审核通过后，医院会提前</w:t>
      </w:r>
      <w:r>
        <w:rPr>
          <w:rFonts w:hint="eastAsia" w:ascii="宋体" w:hAnsi="宋体" w:eastAsia="宋体"/>
          <w:b/>
          <w:bCs/>
          <w:szCs w:val="21"/>
        </w:rPr>
        <w:t>邮件通知</w:t>
      </w:r>
      <w:r>
        <w:rPr>
          <w:rFonts w:hint="eastAsia" w:ascii="宋体" w:hAnsi="宋体" w:eastAsia="宋体"/>
          <w:szCs w:val="21"/>
        </w:rPr>
        <w:t>正式谈判的时间地点，请各位及时关注报名邮箱。届时请带以上材料五份（一正四副）</w:t>
      </w:r>
      <w:r>
        <w:rPr>
          <w:rFonts w:hint="eastAsia" w:ascii="宋体" w:hAnsi="宋体" w:eastAsia="宋体"/>
          <w:szCs w:val="21"/>
          <w:lang w:val="en-US" w:eastAsia="zh-CN"/>
        </w:rPr>
        <w:t>按照通知时间及地点到达会场</w:t>
      </w:r>
      <w:r>
        <w:rPr>
          <w:rFonts w:hint="eastAsia" w:ascii="宋体" w:hAnsi="宋体" w:eastAsia="宋体"/>
          <w:szCs w:val="21"/>
        </w:rPr>
        <w:t>，</w:t>
      </w:r>
      <w:r>
        <w:rPr>
          <w:rFonts w:hint="eastAsia" w:ascii="宋体" w:hAnsi="宋体" w:eastAsia="宋体"/>
          <w:b/>
          <w:bCs/>
          <w:szCs w:val="21"/>
        </w:rPr>
        <w:t>要求密封加盖报名公司公章！！！</w:t>
      </w:r>
      <w:r>
        <w:rPr>
          <w:rFonts w:hint="eastAsia" w:ascii="宋体" w:hAnsi="宋体" w:eastAsia="宋体"/>
          <w:szCs w:val="21"/>
        </w:rPr>
        <w:t>现场递交</w:t>
      </w:r>
      <w:r>
        <w:rPr>
          <w:rFonts w:hint="eastAsia" w:ascii="宋体" w:hAnsi="宋体" w:eastAsia="宋体"/>
          <w:szCs w:val="21"/>
          <w:lang w:eastAsia="zh-CN"/>
        </w:rPr>
        <w:t>，</w:t>
      </w:r>
      <w:r>
        <w:rPr>
          <w:rFonts w:hint="eastAsia" w:ascii="宋体" w:hAnsi="宋体" w:eastAsia="宋体"/>
          <w:szCs w:val="21"/>
          <w:lang w:val="en-US" w:eastAsia="zh-CN"/>
        </w:rPr>
        <w:t>迟到</w:t>
      </w:r>
      <w:r>
        <w:rPr>
          <w:rFonts w:hint="eastAsia" w:ascii="宋体" w:hAnsi="宋体" w:eastAsia="宋体"/>
          <w:szCs w:val="21"/>
        </w:rPr>
        <w:t>视为自动弃权！</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pStyle w:val="9"/>
        <w:adjustRightInd w:val="0"/>
        <w:spacing w:before="160" w:after="160"/>
        <w:ind w:firstLine="0" w:firstLineChars="0"/>
        <w:contextualSpacing/>
        <w:jc w:val="center"/>
        <w:rPr>
          <w:rFonts w:hint="eastAsia" w:ascii="方正仿宋_GBK" w:eastAsia="方正仿宋_GBK"/>
          <w:b/>
          <w:sz w:val="32"/>
          <w:lang w:val="en-US" w:eastAsia="zh-CN"/>
        </w:rPr>
      </w:pPr>
      <w:r>
        <w:rPr>
          <w:rFonts w:hint="eastAsia" w:ascii="方正仿宋_GBK" w:eastAsia="方正仿宋_GBK"/>
          <w:b/>
          <w:sz w:val="32"/>
          <w:lang w:val="en-US" w:eastAsia="zh-CN"/>
        </w:rPr>
        <w:t>供应商须知</w:t>
      </w:r>
    </w:p>
    <w:p>
      <w:pPr>
        <w:pStyle w:val="9"/>
        <w:adjustRightInd w:val="0"/>
        <w:spacing w:before="160" w:after="160"/>
        <w:ind w:firstLine="560" w:firstLineChars="200"/>
        <w:contextualSpacing/>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各供应商应在医院通知的截止时间前完成登记、抽取入场次序，登记迟到、二轮报价迟到、抽取顺序后未能按照顺序及时进入会场等情况视为自动弃权，无权进入下一阶段谈判。</w:t>
      </w:r>
    </w:p>
    <w:p>
      <w:pPr>
        <w:pStyle w:val="9"/>
        <w:adjustRightInd w:val="0"/>
        <w:spacing w:before="160" w:after="160"/>
        <w:ind w:firstLine="560" w:firstLineChars="200"/>
        <w:contextualSpacing/>
        <w:rPr>
          <w:rFonts w:hint="default" w:ascii="方正仿宋_GBK" w:eastAsia="方正仿宋_GBK"/>
          <w:b/>
          <w:sz w:val="32"/>
          <w:lang w:val="en-US" w:eastAsia="zh-CN"/>
        </w:rPr>
      </w:pPr>
      <w:r>
        <w:rPr>
          <w:rFonts w:hint="eastAsia" w:ascii="仿宋_GB2312" w:hAnsi="仿宋_GB2312" w:eastAsia="仿宋_GB2312" w:cs="仿宋_GB2312"/>
          <w:kern w:val="2"/>
          <w:sz w:val="28"/>
          <w:szCs w:val="28"/>
        </w:rPr>
        <w:t>为维护医院利益，</w:t>
      </w:r>
      <w:r>
        <w:rPr>
          <w:rFonts w:hint="eastAsia" w:ascii="仿宋_GB2312" w:hAnsi="仿宋_GB2312" w:eastAsia="仿宋_GB2312" w:cs="仿宋_GB2312"/>
          <w:kern w:val="2"/>
          <w:sz w:val="28"/>
          <w:szCs w:val="28"/>
          <w:lang w:val="en-US" w:eastAsia="zh-CN"/>
        </w:rPr>
        <w:t>我院设备院内公开</w:t>
      </w:r>
      <w:r>
        <w:rPr>
          <w:rFonts w:hint="eastAsia" w:ascii="仿宋_GB2312" w:hAnsi="仿宋_GB2312" w:eastAsia="仿宋_GB2312" w:cs="仿宋_GB2312"/>
          <w:kern w:val="2"/>
          <w:sz w:val="28"/>
          <w:szCs w:val="28"/>
        </w:rPr>
        <w:t>谈判</w:t>
      </w:r>
      <w:r>
        <w:rPr>
          <w:rFonts w:hint="eastAsia" w:ascii="仿宋_GB2312" w:hAnsi="仿宋_GB2312" w:eastAsia="仿宋_GB2312" w:cs="仿宋_GB2312"/>
          <w:kern w:val="2"/>
          <w:sz w:val="28"/>
          <w:szCs w:val="28"/>
          <w:lang w:val="en-US" w:eastAsia="zh-CN"/>
        </w:rPr>
        <w:t>/性价比-质价比调研</w:t>
      </w:r>
      <w:r>
        <w:rPr>
          <w:rFonts w:hint="eastAsia" w:ascii="仿宋_GB2312" w:hAnsi="仿宋_GB2312" w:eastAsia="仿宋_GB2312" w:cs="仿宋_GB2312"/>
          <w:kern w:val="2"/>
          <w:sz w:val="28"/>
          <w:szCs w:val="28"/>
        </w:rPr>
        <w:t>通常采用</w:t>
      </w:r>
      <w:r>
        <w:rPr>
          <w:rFonts w:hint="eastAsia" w:ascii="仿宋_GB2312" w:hAnsi="仿宋_GB2312" w:eastAsia="仿宋_GB2312" w:cs="仿宋_GB2312"/>
          <w:b/>
          <w:bCs/>
          <w:kern w:val="2"/>
          <w:sz w:val="28"/>
          <w:szCs w:val="28"/>
        </w:rPr>
        <w:t>两轮</w:t>
      </w:r>
      <w:r>
        <w:rPr>
          <w:rFonts w:hint="eastAsia" w:ascii="仿宋_GB2312" w:hAnsi="仿宋_GB2312" w:eastAsia="仿宋_GB2312" w:cs="仿宋_GB2312"/>
          <w:kern w:val="2"/>
          <w:sz w:val="28"/>
          <w:szCs w:val="28"/>
        </w:rPr>
        <w:t>报价形式。</w:t>
      </w:r>
      <w:r>
        <w:rPr>
          <w:rFonts w:hint="eastAsia" w:ascii="仿宋_GB2312" w:hAnsi="仿宋_GB2312" w:eastAsia="仿宋_GB2312" w:cs="仿宋_GB2312"/>
          <w:b/>
          <w:bCs/>
          <w:kern w:val="2"/>
          <w:sz w:val="28"/>
          <w:szCs w:val="28"/>
        </w:rPr>
        <w:t>第一轮报价为</w:t>
      </w:r>
      <w:r>
        <w:rPr>
          <w:rFonts w:hint="eastAsia" w:ascii="仿宋_GB2312" w:hAnsi="仿宋_GB2312" w:eastAsia="仿宋_GB2312" w:cs="仿宋_GB2312"/>
          <w:b/>
          <w:bCs/>
          <w:kern w:val="2"/>
          <w:sz w:val="28"/>
          <w:szCs w:val="28"/>
          <w:lang w:val="en-US" w:eastAsia="zh-CN"/>
        </w:rPr>
        <w:t>响应</w:t>
      </w:r>
      <w:r>
        <w:rPr>
          <w:rFonts w:hint="eastAsia" w:ascii="仿宋_GB2312" w:hAnsi="仿宋_GB2312" w:eastAsia="仿宋_GB2312" w:cs="仿宋_GB2312"/>
          <w:b/>
          <w:bCs/>
          <w:kern w:val="2"/>
          <w:sz w:val="28"/>
          <w:szCs w:val="28"/>
        </w:rPr>
        <w:t>文件报价</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w:t>
      </w:r>
      <w:r>
        <w:rPr>
          <w:rFonts w:hint="eastAsia" w:ascii="仿宋_GB2312" w:hAnsi="仿宋_GB2312" w:eastAsia="仿宋_GB2312" w:cs="仿宋_GB2312"/>
          <w:kern w:val="2"/>
          <w:sz w:val="28"/>
          <w:szCs w:val="28"/>
        </w:rPr>
        <w:t>根据抽签顺序依次进场</w:t>
      </w:r>
      <w:r>
        <w:rPr>
          <w:rFonts w:hint="eastAsia" w:ascii="仿宋_GB2312" w:hAnsi="仿宋_GB2312" w:eastAsia="仿宋_GB2312" w:cs="仿宋_GB2312"/>
          <w:kern w:val="2"/>
          <w:sz w:val="28"/>
          <w:szCs w:val="28"/>
          <w:lang w:val="en-US" w:eastAsia="zh-CN"/>
        </w:rPr>
        <w:t>介绍企业情况、产品</w:t>
      </w:r>
      <w:r>
        <w:rPr>
          <w:rFonts w:hint="eastAsia" w:ascii="仿宋_GB2312" w:hAnsi="仿宋_GB2312" w:eastAsia="仿宋_GB2312" w:cs="仿宋_GB2312"/>
          <w:kern w:val="2"/>
          <w:sz w:val="28"/>
          <w:szCs w:val="28"/>
        </w:rPr>
        <w:t>技术特点</w:t>
      </w:r>
      <w:r>
        <w:rPr>
          <w:rFonts w:hint="eastAsia" w:ascii="仿宋_GB2312" w:hAnsi="仿宋_GB2312" w:eastAsia="仿宋_GB2312" w:cs="仿宋_GB2312"/>
          <w:kern w:val="2"/>
          <w:sz w:val="28"/>
          <w:szCs w:val="28"/>
          <w:lang w:val="en-US" w:eastAsia="zh-CN"/>
        </w:rPr>
        <w:t>和</w:t>
      </w:r>
      <w:r>
        <w:rPr>
          <w:rFonts w:hint="eastAsia" w:ascii="仿宋_GB2312" w:hAnsi="仿宋_GB2312" w:eastAsia="仿宋_GB2312" w:cs="仿宋_GB2312"/>
          <w:kern w:val="2"/>
          <w:sz w:val="28"/>
          <w:szCs w:val="28"/>
        </w:rPr>
        <w:t>市场应用情况、售后服务及保障能力等方面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医院谈判小组根据供应商资料及查询到材料咨询相关问题，结束后供应商到会议室外填写二轮报价单</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b/>
          <w:bCs/>
          <w:kern w:val="2"/>
          <w:sz w:val="28"/>
          <w:szCs w:val="28"/>
        </w:rPr>
        <w:t>二轮报价为最终报价</w:t>
      </w:r>
      <w:r>
        <w:rPr>
          <w:rFonts w:hint="eastAsia" w:ascii="仿宋_GB2312" w:hAnsi="仿宋_GB2312" w:eastAsia="仿宋_GB2312" w:cs="仿宋_GB2312"/>
          <w:kern w:val="2"/>
          <w:sz w:val="28"/>
          <w:szCs w:val="28"/>
        </w:rPr>
        <w:t>，包含相应保修、培训及补充说明等，实行最高限价，不得超过拟采购项目预算价，否则为无效报价。</w:t>
      </w:r>
    </w:p>
    <w:p>
      <w:pPr>
        <w:pStyle w:val="9"/>
        <w:adjustRightInd w:val="0"/>
        <w:spacing w:before="160" w:after="160"/>
        <w:ind w:firstLine="560" w:firstLineChars="200"/>
        <w:contextualSpacing/>
        <w:rPr>
          <w:rFonts w:hint="default" w:ascii="方正仿宋_GBK" w:eastAsia="仿宋_GB2312"/>
          <w:b/>
          <w:sz w:val="32"/>
          <w:lang w:val="en-US" w:eastAsia="zh-CN"/>
        </w:rPr>
      </w:pPr>
      <w:r>
        <w:rPr>
          <w:rFonts w:hint="eastAsia" w:ascii="仿宋_GB2312" w:hAnsi="仿宋_GB2312" w:eastAsia="仿宋_GB2312" w:cs="仿宋_GB2312"/>
          <w:kern w:val="2"/>
          <w:sz w:val="28"/>
          <w:szCs w:val="28"/>
          <w:lang w:val="en-US" w:eastAsia="zh-CN"/>
        </w:rPr>
        <w:t>我院每周一下午为</w:t>
      </w:r>
      <w:r>
        <w:rPr>
          <w:rFonts w:hint="eastAsia" w:ascii="仿宋_GB2312" w:hAnsi="仿宋_GB2312" w:eastAsia="仿宋_GB2312" w:cs="仿宋_GB2312"/>
          <w:kern w:val="2"/>
          <w:sz w:val="28"/>
          <w:szCs w:val="28"/>
        </w:rPr>
        <w:t>院领导采购接待日</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供应商如有</w:t>
      </w:r>
      <w:r>
        <w:rPr>
          <w:rFonts w:hint="eastAsia" w:ascii="仿宋_GB2312" w:hAnsi="仿宋_GB2312" w:eastAsia="仿宋_GB2312" w:cs="仿宋_GB2312"/>
          <w:kern w:val="2"/>
          <w:sz w:val="28"/>
          <w:szCs w:val="28"/>
        </w:rPr>
        <w:t>产品介绍等采购相关事宜</w:t>
      </w:r>
      <w:r>
        <w:rPr>
          <w:rFonts w:hint="eastAsia" w:ascii="仿宋_GB2312" w:hAnsi="仿宋_GB2312" w:eastAsia="仿宋_GB2312" w:cs="仿宋_GB2312"/>
          <w:kern w:val="2"/>
          <w:sz w:val="28"/>
          <w:szCs w:val="28"/>
          <w:lang w:val="en-US" w:eastAsia="zh-CN"/>
        </w:rPr>
        <w:t>可按下述时间和地点参加：</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时间：</w:t>
      </w:r>
      <w:r>
        <w:rPr>
          <w:rFonts w:hint="eastAsia" w:ascii="仿宋_GB2312" w:hAnsi="仿宋_GB2312" w:eastAsia="仿宋_GB2312" w:cs="仿宋_GB2312"/>
          <w:kern w:val="2"/>
          <w:sz w:val="28"/>
          <w:szCs w:val="28"/>
        </w:rPr>
        <w:t>每周一下午</w:t>
      </w:r>
      <w:r>
        <w:rPr>
          <w:rFonts w:hint="eastAsia" w:ascii="仿宋_GB2312" w:hAnsi="仿宋_GB2312" w:eastAsia="仿宋_GB2312" w:cs="仿宋_GB2312"/>
          <w:kern w:val="2"/>
          <w:sz w:val="28"/>
          <w:szCs w:val="28"/>
          <w:lang w:val="en-US" w:eastAsia="zh-CN"/>
        </w:rPr>
        <w:t>（节假日除外）</w:t>
      </w:r>
      <w:r>
        <w:rPr>
          <w:rFonts w:hint="eastAsia" w:ascii="仿宋_GB2312" w:hAnsi="仿宋_GB2312" w:eastAsia="仿宋_GB2312" w:cs="仿宋_GB2312"/>
          <w:kern w:val="2"/>
          <w:sz w:val="28"/>
          <w:szCs w:val="28"/>
        </w:rPr>
        <w:t>14:30</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地点：西区行政楼412会议室</w:t>
      </w:r>
    </w:p>
    <w:p>
      <w:pPr>
        <w:pStyle w:val="9"/>
        <w:adjustRightInd w:val="0"/>
        <w:spacing w:before="160" w:after="160"/>
        <w:ind w:firstLine="0" w:firstLineChars="0"/>
        <w:contextualSpacing/>
        <w:rPr>
          <w:rFonts w:hint="eastAsia" w:ascii="方正仿宋_GBK" w:eastAsia="方正仿宋_GBK"/>
          <w:b/>
          <w:sz w:val="32"/>
        </w:rPr>
        <w:sectPr>
          <w:headerReference r:id="rId3" w:type="default"/>
          <w:footerReference r:id="rId4" w:type="default"/>
          <w:pgSz w:w="11906" w:h="16838"/>
          <w:pgMar w:top="1440" w:right="1416" w:bottom="1440" w:left="1560" w:header="851" w:footer="992" w:gutter="0"/>
          <w:cols w:space="425" w:num="1"/>
          <w:docGrid w:type="lines" w:linePitch="312" w:charSpace="0"/>
        </w:sect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3"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hint="default"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备注：报名材料提交后未经医院同意不允许更改品牌、型号等主要产品信息。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7"/>
        <w:gridCol w:w="1858"/>
        <w:gridCol w:w="849"/>
        <w:gridCol w:w="160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1757"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1858"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84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60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单价（元）</w:t>
            </w:r>
          </w:p>
        </w:tc>
        <w:tc>
          <w:tcPr>
            <w:tcW w:w="209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bl>
    <w:p>
      <w:pPr>
        <w:widowControl/>
        <w:jc w:val="left"/>
        <w:rPr>
          <w:sz w:val="28"/>
          <w:szCs w:val="28"/>
        </w:rPr>
      </w:pPr>
      <w:r>
        <w:rPr>
          <w:rFonts w:hint="eastAsia"/>
          <w:sz w:val="28"/>
          <w:szCs w:val="28"/>
        </w:rPr>
        <w:t>注：测试、试用、调试等耗材和零件也需填入上表。</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2"/>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C7DBA"/>
    <w:rsid w:val="000F11EF"/>
    <w:rsid w:val="004C3E75"/>
    <w:rsid w:val="006850F0"/>
    <w:rsid w:val="00932AA3"/>
    <w:rsid w:val="00972362"/>
    <w:rsid w:val="00D552FE"/>
    <w:rsid w:val="00E02675"/>
    <w:rsid w:val="00F624D6"/>
    <w:rsid w:val="03D035D8"/>
    <w:rsid w:val="04C609C8"/>
    <w:rsid w:val="07F95FA3"/>
    <w:rsid w:val="08065580"/>
    <w:rsid w:val="15405B8D"/>
    <w:rsid w:val="18546358"/>
    <w:rsid w:val="1A9D7FC6"/>
    <w:rsid w:val="1C666F8C"/>
    <w:rsid w:val="1EB63404"/>
    <w:rsid w:val="2AE5754B"/>
    <w:rsid w:val="2D4936B5"/>
    <w:rsid w:val="2E9C2616"/>
    <w:rsid w:val="35661288"/>
    <w:rsid w:val="3B2A71FC"/>
    <w:rsid w:val="457B3CC3"/>
    <w:rsid w:val="4A5B242C"/>
    <w:rsid w:val="4CCE1213"/>
    <w:rsid w:val="4D5179EC"/>
    <w:rsid w:val="574F62A2"/>
    <w:rsid w:val="5CDC6150"/>
    <w:rsid w:val="5E1B6D31"/>
    <w:rsid w:val="626A30C4"/>
    <w:rsid w:val="63D52754"/>
    <w:rsid w:val="654B795B"/>
    <w:rsid w:val="659C675C"/>
    <w:rsid w:val="6692162D"/>
    <w:rsid w:val="6AAF6C52"/>
    <w:rsid w:val="6D853C9A"/>
    <w:rsid w:val="6E5D1DF7"/>
    <w:rsid w:val="6F525DFE"/>
    <w:rsid w:val="72A03324"/>
    <w:rsid w:val="788C37AD"/>
    <w:rsid w:val="7E134907"/>
    <w:rsid w:val="7E301A00"/>
    <w:rsid w:val="7FB56661"/>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1632</Words>
  <Characters>1666</Characters>
  <Lines>151</Lines>
  <Paragraphs>96</Paragraphs>
  <TotalTime>5</TotalTime>
  <ScaleCrop>false</ScaleCrop>
  <LinksUpToDate>false</LinksUpToDate>
  <CharactersWithSpaces>3202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2026-02-24T00:27:22Z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