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73B" w:rsidRDefault="00EC373B" w:rsidP="00EC373B">
      <w:pPr>
        <w:widowControl/>
        <w:shd w:val="clear" w:color="auto" w:fill="FFFFFF"/>
        <w:spacing w:line="270" w:lineRule="atLeast"/>
        <w:jc w:val="center"/>
        <w:rPr>
          <w:rFonts w:asciiTheme="minorEastAsia" w:hAnsiTheme="minorEastAsia" w:cstheme="minorEastAsia"/>
          <w:b/>
          <w:sz w:val="36"/>
          <w:szCs w:val="36"/>
        </w:rPr>
      </w:pPr>
      <w:r>
        <w:rPr>
          <w:rFonts w:asciiTheme="minorEastAsia" w:hAnsiTheme="minorEastAsia" w:cstheme="minorEastAsia" w:hint="eastAsia"/>
          <w:b/>
          <w:sz w:val="36"/>
          <w:szCs w:val="36"/>
        </w:rPr>
        <w:t xml:space="preserve">                           YDFYHC202</w:t>
      </w:r>
      <w:r w:rsidR="00140930">
        <w:rPr>
          <w:rFonts w:asciiTheme="minorEastAsia" w:hAnsiTheme="minorEastAsia" w:cstheme="minorEastAsia" w:hint="eastAsia"/>
          <w:b/>
          <w:sz w:val="36"/>
          <w:szCs w:val="36"/>
        </w:rPr>
        <w:t>60</w:t>
      </w:r>
      <w:r w:rsidR="00177908">
        <w:rPr>
          <w:rFonts w:asciiTheme="minorEastAsia" w:hAnsiTheme="minorEastAsia" w:cstheme="minorEastAsia" w:hint="eastAsia"/>
          <w:b/>
          <w:sz w:val="36"/>
          <w:szCs w:val="36"/>
        </w:rPr>
        <w:t>1</w:t>
      </w:r>
      <w:r w:rsidR="00702BE5">
        <w:rPr>
          <w:rFonts w:asciiTheme="minorEastAsia" w:hAnsiTheme="minorEastAsia" w:cstheme="minorEastAsia" w:hint="eastAsia"/>
          <w:b/>
          <w:sz w:val="36"/>
          <w:szCs w:val="36"/>
        </w:rPr>
        <w:t>5</w:t>
      </w:r>
    </w:p>
    <w:p w:rsidR="000F6EC8" w:rsidRDefault="00EC373B" w:rsidP="00566269">
      <w:pPr>
        <w:widowControl/>
        <w:shd w:val="clear" w:color="auto" w:fill="FFFFFF"/>
        <w:spacing w:line="270" w:lineRule="atLeast"/>
        <w:jc w:val="center"/>
        <w:rPr>
          <w:rFonts w:asciiTheme="minorEastAsia" w:hAnsiTheme="minorEastAsia" w:cstheme="minorEastAsia"/>
          <w:b/>
          <w:sz w:val="36"/>
          <w:szCs w:val="36"/>
        </w:rPr>
      </w:pPr>
      <w:r w:rsidRPr="00697D8A">
        <w:rPr>
          <w:rFonts w:asciiTheme="minorEastAsia" w:hAnsiTheme="minorEastAsia" w:cstheme="minorEastAsia" w:hint="eastAsia"/>
          <w:b/>
          <w:sz w:val="36"/>
          <w:szCs w:val="36"/>
        </w:rPr>
        <w:t>扬州大学附属医院</w:t>
      </w:r>
      <w:bookmarkStart w:id="0" w:name="OLE_LINK4"/>
      <w:bookmarkStart w:id="1" w:name="OLE_LINK5"/>
      <w:r w:rsidR="00697AE5">
        <w:rPr>
          <w:rFonts w:asciiTheme="minorEastAsia" w:hAnsiTheme="minorEastAsia" w:cstheme="minorEastAsia" w:hint="eastAsia"/>
          <w:b/>
          <w:sz w:val="36"/>
          <w:szCs w:val="36"/>
        </w:rPr>
        <w:t>医用耗材</w:t>
      </w:r>
    </w:p>
    <w:p w:rsidR="00EC373B" w:rsidRPr="00750E29" w:rsidRDefault="00566269" w:rsidP="00566269">
      <w:pPr>
        <w:widowControl/>
        <w:shd w:val="clear" w:color="auto" w:fill="FFFFFF"/>
        <w:spacing w:line="270" w:lineRule="atLeast"/>
        <w:jc w:val="center"/>
        <w:rPr>
          <w:rFonts w:asciiTheme="minorEastAsia" w:hAnsiTheme="minorEastAsia" w:cstheme="minorEastAsia"/>
          <w:b/>
          <w:sz w:val="36"/>
          <w:szCs w:val="36"/>
        </w:rPr>
      </w:pPr>
      <w:r>
        <w:rPr>
          <w:rFonts w:asciiTheme="minorEastAsia" w:hAnsiTheme="minorEastAsia" w:cstheme="minorEastAsia" w:hint="eastAsia"/>
          <w:b/>
          <w:sz w:val="36"/>
          <w:szCs w:val="36"/>
        </w:rPr>
        <w:t>公开遴选</w:t>
      </w:r>
      <w:r w:rsidRPr="00697D8A">
        <w:rPr>
          <w:rFonts w:asciiTheme="minorEastAsia" w:hAnsiTheme="minorEastAsia" w:cstheme="minorEastAsia" w:hint="eastAsia"/>
          <w:b/>
          <w:sz w:val="36"/>
          <w:szCs w:val="36"/>
        </w:rPr>
        <w:t>公告</w:t>
      </w:r>
      <w:bookmarkEnd w:id="0"/>
      <w:bookmarkEnd w:id="1"/>
    </w:p>
    <w:p w:rsidR="00EC373B" w:rsidRDefault="00EC373B" w:rsidP="00EC373B">
      <w:pPr>
        <w:widowControl/>
        <w:shd w:val="clear" w:color="auto" w:fill="FFFFFF"/>
        <w:spacing w:line="270" w:lineRule="atLeast"/>
        <w:jc w:val="center"/>
        <w:rPr>
          <w:rFonts w:asciiTheme="minorEastAsia" w:hAnsiTheme="minorEastAsia" w:cstheme="minorEastAsia"/>
          <w:b/>
          <w:sz w:val="36"/>
          <w:szCs w:val="36"/>
        </w:rPr>
      </w:pPr>
      <w:r w:rsidRPr="004F317E">
        <w:rPr>
          <w:rFonts w:asciiTheme="minorEastAsia" w:hAnsiTheme="minorEastAsia" w:cstheme="minorEastAsia" w:hint="eastAsia"/>
          <w:b/>
          <w:sz w:val="36"/>
          <w:szCs w:val="36"/>
        </w:rPr>
        <w:t>（202</w:t>
      </w:r>
      <w:r w:rsidR="00140930" w:rsidRPr="004F317E">
        <w:rPr>
          <w:rFonts w:asciiTheme="minorEastAsia" w:hAnsiTheme="minorEastAsia" w:cstheme="minorEastAsia" w:hint="eastAsia"/>
          <w:b/>
          <w:sz w:val="36"/>
          <w:szCs w:val="36"/>
        </w:rPr>
        <w:t>6</w:t>
      </w:r>
      <w:r w:rsidRPr="004F317E">
        <w:rPr>
          <w:rFonts w:asciiTheme="minorEastAsia" w:hAnsiTheme="minorEastAsia" w:cstheme="minorEastAsia" w:hint="eastAsia"/>
          <w:b/>
          <w:sz w:val="36"/>
          <w:szCs w:val="36"/>
        </w:rPr>
        <w:t>年</w:t>
      </w:r>
      <w:r w:rsidR="006A5891" w:rsidRPr="004F317E">
        <w:rPr>
          <w:rFonts w:asciiTheme="minorEastAsia" w:hAnsiTheme="minorEastAsia" w:cstheme="minorEastAsia" w:hint="eastAsia"/>
          <w:b/>
          <w:sz w:val="36"/>
          <w:szCs w:val="36"/>
        </w:rPr>
        <w:t>9</w:t>
      </w:r>
      <w:r w:rsidRPr="004F317E">
        <w:rPr>
          <w:rFonts w:asciiTheme="minorEastAsia" w:hAnsiTheme="minorEastAsia" w:cstheme="minorEastAsia" w:hint="eastAsia"/>
          <w:b/>
          <w:sz w:val="36"/>
          <w:szCs w:val="36"/>
        </w:rPr>
        <w:t>月</w:t>
      </w:r>
      <w:r w:rsidR="006A5891" w:rsidRPr="004F317E">
        <w:rPr>
          <w:rFonts w:asciiTheme="minorEastAsia" w:hAnsiTheme="minorEastAsia" w:cstheme="minorEastAsia" w:hint="eastAsia"/>
          <w:b/>
          <w:sz w:val="36"/>
          <w:szCs w:val="36"/>
        </w:rPr>
        <w:t>1</w:t>
      </w:r>
      <w:r w:rsidRPr="004F317E">
        <w:rPr>
          <w:rFonts w:asciiTheme="minorEastAsia" w:hAnsiTheme="minorEastAsia" w:cstheme="minorEastAsia" w:hint="eastAsia"/>
          <w:b/>
          <w:sz w:val="36"/>
          <w:szCs w:val="36"/>
        </w:rPr>
        <w:t>日）</w:t>
      </w:r>
    </w:p>
    <w:p w:rsidR="00566269" w:rsidRPr="00566269" w:rsidRDefault="00566269" w:rsidP="00566269">
      <w:pPr>
        <w:pStyle w:val="a0"/>
        <w:ind w:firstLine="210"/>
      </w:pPr>
    </w:p>
    <w:p w:rsidR="000F6EC8" w:rsidRDefault="00EC373B" w:rsidP="000F6EC8">
      <w:pPr>
        <w:pStyle w:val="a7"/>
        <w:widowControl/>
        <w:numPr>
          <w:ilvl w:val="0"/>
          <w:numId w:val="4"/>
        </w:numPr>
        <w:shd w:val="clear" w:color="auto" w:fill="FFFFFF"/>
        <w:spacing w:line="360" w:lineRule="auto"/>
        <w:ind w:firstLineChars="0"/>
        <w:jc w:val="left"/>
        <w:rPr>
          <w:rFonts w:asciiTheme="minorEastAsia" w:hAnsiTheme="minorEastAsia" w:cstheme="minorEastAsia"/>
          <w:color w:val="333333"/>
          <w:kern w:val="0"/>
          <w:sz w:val="24"/>
          <w:szCs w:val="24"/>
        </w:rPr>
      </w:pPr>
      <w:r w:rsidRPr="000F6EC8">
        <w:rPr>
          <w:rFonts w:asciiTheme="minorEastAsia" w:hAnsiTheme="minorEastAsia" w:cstheme="minorEastAsia" w:hint="eastAsia"/>
          <w:b/>
          <w:color w:val="333333"/>
          <w:kern w:val="0"/>
          <w:sz w:val="24"/>
          <w:szCs w:val="24"/>
        </w:rPr>
        <w:t>项目名称</w:t>
      </w:r>
      <w:r w:rsidRPr="000F6EC8">
        <w:rPr>
          <w:rFonts w:asciiTheme="minorEastAsia" w:hAnsiTheme="minorEastAsia" w:cstheme="minorEastAsia" w:hint="eastAsia"/>
          <w:color w:val="333333"/>
          <w:kern w:val="0"/>
          <w:sz w:val="24"/>
          <w:szCs w:val="24"/>
        </w:rPr>
        <w:t>：</w:t>
      </w:r>
    </w:p>
    <w:tbl>
      <w:tblPr>
        <w:tblW w:w="9520" w:type="dxa"/>
        <w:tblInd w:w="93" w:type="dxa"/>
        <w:tblLook w:val="04A0" w:firstRow="1" w:lastRow="0" w:firstColumn="1" w:lastColumn="0" w:noHBand="0" w:noVBand="1"/>
      </w:tblPr>
      <w:tblGrid>
        <w:gridCol w:w="460"/>
        <w:gridCol w:w="60"/>
        <w:gridCol w:w="800"/>
        <w:gridCol w:w="320"/>
        <w:gridCol w:w="1449"/>
        <w:gridCol w:w="207"/>
        <w:gridCol w:w="319"/>
        <w:gridCol w:w="1231"/>
        <w:gridCol w:w="50"/>
        <w:gridCol w:w="1043"/>
        <w:gridCol w:w="1103"/>
        <w:gridCol w:w="1704"/>
        <w:gridCol w:w="16"/>
        <w:gridCol w:w="169"/>
        <w:gridCol w:w="607"/>
        <w:gridCol w:w="148"/>
        <w:gridCol w:w="76"/>
      </w:tblGrid>
      <w:tr w:rsidR="00EE159F" w:rsidRPr="00EE159F" w:rsidTr="002C4967">
        <w:trPr>
          <w:gridAfter w:val="2"/>
          <w:wAfter w:w="224" w:type="dxa"/>
          <w:trHeight w:val="679"/>
        </w:trPr>
        <w:tc>
          <w:tcPr>
            <w:tcW w:w="9296" w:type="dxa"/>
            <w:gridSpan w:val="15"/>
            <w:tcBorders>
              <w:top w:val="nil"/>
              <w:left w:val="nil"/>
              <w:bottom w:val="nil"/>
              <w:right w:val="nil"/>
            </w:tcBorders>
            <w:shd w:val="clear" w:color="auto" w:fill="auto"/>
            <w:vAlign w:val="center"/>
            <w:hideMark/>
          </w:tcPr>
          <w:p w:rsidR="00EE159F" w:rsidRPr="00EE159F" w:rsidRDefault="00EE159F" w:rsidP="00EE159F">
            <w:pPr>
              <w:widowControl/>
              <w:jc w:val="center"/>
              <w:rPr>
                <w:rFonts w:ascii="黑体" w:eastAsia="黑体" w:hAnsi="黑体" w:cs="宋体"/>
                <w:kern w:val="0"/>
                <w:sz w:val="28"/>
                <w:szCs w:val="28"/>
              </w:rPr>
            </w:pPr>
            <w:r w:rsidRPr="00EE159F">
              <w:rPr>
                <w:rFonts w:ascii="黑体" w:eastAsia="黑体" w:hAnsi="黑体" w:cs="宋体" w:hint="eastAsia"/>
                <w:kern w:val="0"/>
                <w:sz w:val="28"/>
                <w:szCs w:val="28"/>
              </w:rPr>
              <w:t>新增耗材（试剂）清单</w:t>
            </w:r>
          </w:p>
        </w:tc>
      </w:tr>
      <w:tr w:rsidR="00EE159F" w:rsidRPr="00EE159F" w:rsidTr="002C4967">
        <w:trPr>
          <w:gridAfter w:val="2"/>
          <w:wAfter w:w="224" w:type="dxa"/>
          <w:trHeight w:val="312"/>
        </w:trPr>
        <w:tc>
          <w:tcPr>
            <w:tcW w:w="5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b/>
                <w:bCs/>
                <w:kern w:val="0"/>
                <w:sz w:val="20"/>
                <w:szCs w:val="20"/>
              </w:rPr>
            </w:pPr>
            <w:r w:rsidRPr="00EE159F">
              <w:rPr>
                <w:rFonts w:ascii="黑体" w:eastAsia="黑体" w:hAnsi="黑体" w:cs="宋体" w:hint="eastAsia"/>
                <w:b/>
                <w:bCs/>
                <w:kern w:val="0"/>
                <w:sz w:val="20"/>
                <w:szCs w:val="20"/>
              </w:rPr>
              <w:t>序号</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b/>
                <w:bCs/>
                <w:color w:val="000000"/>
                <w:kern w:val="0"/>
                <w:sz w:val="20"/>
                <w:szCs w:val="20"/>
              </w:rPr>
            </w:pPr>
            <w:r w:rsidRPr="00EE159F">
              <w:rPr>
                <w:rFonts w:ascii="黑体" w:eastAsia="黑体" w:hAnsi="黑体" w:cs="宋体" w:hint="eastAsia"/>
                <w:b/>
                <w:bCs/>
                <w:color w:val="000000"/>
                <w:kern w:val="0"/>
                <w:sz w:val="20"/>
                <w:szCs w:val="20"/>
              </w:rPr>
              <w:t>申请科室</w:t>
            </w:r>
          </w:p>
        </w:tc>
        <w:tc>
          <w:tcPr>
            <w:tcW w:w="223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b/>
                <w:bCs/>
                <w:color w:val="000000"/>
                <w:kern w:val="0"/>
                <w:sz w:val="20"/>
                <w:szCs w:val="20"/>
              </w:rPr>
            </w:pPr>
            <w:r w:rsidRPr="00EE159F">
              <w:rPr>
                <w:rFonts w:ascii="黑体" w:eastAsia="黑体" w:hAnsi="黑体" w:cs="宋体" w:hint="eastAsia"/>
                <w:b/>
                <w:bCs/>
                <w:color w:val="000000"/>
                <w:kern w:val="0"/>
                <w:sz w:val="20"/>
                <w:szCs w:val="20"/>
              </w:rPr>
              <w:t>产品名称</w:t>
            </w:r>
            <w:r w:rsidRPr="00EE159F">
              <w:rPr>
                <w:rFonts w:ascii="黑体" w:eastAsia="黑体" w:hAnsi="黑体" w:cs="宋体" w:hint="eastAsia"/>
                <w:b/>
                <w:bCs/>
                <w:color w:val="000000"/>
                <w:kern w:val="0"/>
                <w:sz w:val="20"/>
                <w:szCs w:val="20"/>
              </w:rPr>
              <w:br/>
              <w:t>（通用名）</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b/>
                <w:bCs/>
                <w:color w:val="000000"/>
                <w:kern w:val="0"/>
                <w:sz w:val="20"/>
                <w:szCs w:val="20"/>
              </w:rPr>
            </w:pPr>
            <w:r w:rsidRPr="00EE159F">
              <w:rPr>
                <w:rFonts w:ascii="黑体" w:eastAsia="黑体" w:hAnsi="黑体" w:cs="宋体" w:hint="eastAsia"/>
                <w:b/>
                <w:bCs/>
                <w:color w:val="000000"/>
                <w:kern w:val="0"/>
                <w:sz w:val="20"/>
                <w:szCs w:val="20"/>
              </w:rPr>
              <w:t xml:space="preserve">规格型号  </w:t>
            </w:r>
            <w:r w:rsidRPr="00EE159F">
              <w:rPr>
                <w:rFonts w:ascii="黑体" w:eastAsia="黑体" w:hAnsi="黑体" w:cs="宋体" w:hint="eastAsia"/>
                <w:b/>
                <w:bCs/>
                <w:color w:val="000000"/>
                <w:kern w:val="0"/>
                <w:sz w:val="20"/>
                <w:szCs w:val="20"/>
              </w:rPr>
              <w:br/>
              <w:t xml:space="preserve"> （参考）</w:t>
            </w:r>
          </w:p>
        </w:tc>
        <w:tc>
          <w:tcPr>
            <w:tcW w:w="3685"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b/>
                <w:bCs/>
                <w:kern w:val="0"/>
                <w:sz w:val="20"/>
                <w:szCs w:val="20"/>
              </w:rPr>
            </w:pPr>
            <w:r w:rsidRPr="00EE159F">
              <w:rPr>
                <w:rFonts w:ascii="黑体" w:eastAsia="黑体" w:hAnsi="黑体" w:cs="宋体" w:hint="eastAsia"/>
                <w:b/>
                <w:bCs/>
                <w:kern w:val="0"/>
                <w:sz w:val="20"/>
                <w:szCs w:val="20"/>
              </w:rPr>
              <w:t>耗材（试剂）功能需求及性能参数</w:t>
            </w:r>
          </w:p>
        </w:tc>
        <w:tc>
          <w:tcPr>
            <w:tcW w:w="7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b/>
                <w:bCs/>
                <w:color w:val="000000"/>
                <w:kern w:val="0"/>
                <w:sz w:val="20"/>
                <w:szCs w:val="20"/>
              </w:rPr>
            </w:pPr>
            <w:r w:rsidRPr="00EE159F">
              <w:rPr>
                <w:rFonts w:ascii="黑体" w:eastAsia="黑体" w:hAnsi="黑体" w:cs="宋体" w:hint="eastAsia"/>
                <w:b/>
                <w:bCs/>
                <w:color w:val="000000"/>
                <w:kern w:val="0"/>
                <w:sz w:val="20"/>
                <w:szCs w:val="20"/>
              </w:rPr>
              <w:t>预估年使用量</w:t>
            </w:r>
          </w:p>
        </w:tc>
      </w:tr>
      <w:tr w:rsidR="00EE159F" w:rsidRPr="00EE159F" w:rsidTr="002C4967">
        <w:trPr>
          <w:gridAfter w:val="2"/>
          <w:wAfter w:w="224" w:type="dxa"/>
          <w:trHeight w:val="780"/>
        </w:trPr>
        <w:tc>
          <w:tcPr>
            <w:tcW w:w="520" w:type="dxa"/>
            <w:gridSpan w:val="2"/>
            <w:vMerge/>
            <w:tcBorders>
              <w:top w:val="single" w:sz="4" w:space="0" w:color="auto"/>
              <w:left w:val="single" w:sz="4" w:space="0" w:color="auto"/>
              <w:bottom w:val="single" w:sz="4" w:space="0" w:color="auto"/>
              <w:right w:val="single" w:sz="4" w:space="0" w:color="auto"/>
            </w:tcBorders>
            <w:vAlign w:val="center"/>
            <w:hideMark/>
          </w:tcPr>
          <w:p w:rsidR="00EE159F" w:rsidRPr="00EE159F" w:rsidRDefault="00EE159F" w:rsidP="00EE159F">
            <w:pPr>
              <w:widowControl/>
              <w:jc w:val="left"/>
              <w:rPr>
                <w:rFonts w:ascii="黑体" w:eastAsia="黑体" w:hAnsi="黑体" w:cs="宋体"/>
                <w:b/>
                <w:bCs/>
                <w:kern w:val="0"/>
                <w:sz w:val="20"/>
                <w:szCs w:val="2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EE159F" w:rsidRPr="00EE159F" w:rsidRDefault="00EE159F" w:rsidP="00EE159F">
            <w:pPr>
              <w:widowControl/>
              <w:jc w:val="left"/>
              <w:rPr>
                <w:rFonts w:ascii="黑体" w:eastAsia="黑体" w:hAnsi="黑体" w:cs="宋体"/>
                <w:b/>
                <w:bCs/>
                <w:color w:val="000000"/>
                <w:kern w:val="0"/>
                <w:sz w:val="20"/>
                <w:szCs w:val="20"/>
              </w:rPr>
            </w:pPr>
          </w:p>
        </w:tc>
        <w:tc>
          <w:tcPr>
            <w:tcW w:w="2239" w:type="dxa"/>
            <w:gridSpan w:val="4"/>
            <w:vMerge/>
            <w:tcBorders>
              <w:top w:val="single" w:sz="4" w:space="0" w:color="auto"/>
              <w:left w:val="single" w:sz="4" w:space="0" w:color="auto"/>
              <w:bottom w:val="single" w:sz="4" w:space="0" w:color="auto"/>
              <w:right w:val="single" w:sz="4" w:space="0" w:color="auto"/>
            </w:tcBorders>
            <w:vAlign w:val="center"/>
            <w:hideMark/>
          </w:tcPr>
          <w:p w:rsidR="00EE159F" w:rsidRPr="00EE159F" w:rsidRDefault="00EE159F" w:rsidP="00EE159F">
            <w:pPr>
              <w:widowControl/>
              <w:jc w:val="left"/>
              <w:rPr>
                <w:rFonts w:ascii="黑体" w:eastAsia="黑体" w:hAnsi="黑体" w:cs="宋体"/>
                <w:b/>
                <w:bCs/>
                <w:color w:val="000000"/>
                <w:kern w:val="0"/>
                <w:sz w:val="20"/>
                <w:szCs w:val="20"/>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EE159F" w:rsidRPr="00EE159F" w:rsidRDefault="00EE159F" w:rsidP="00EE159F">
            <w:pPr>
              <w:widowControl/>
              <w:jc w:val="left"/>
              <w:rPr>
                <w:rFonts w:ascii="黑体" w:eastAsia="黑体" w:hAnsi="黑体" w:cs="宋体"/>
                <w:b/>
                <w:bCs/>
                <w:color w:val="000000"/>
                <w:kern w:val="0"/>
                <w:sz w:val="20"/>
                <w:szCs w:val="20"/>
              </w:rPr>
            </w:pPr>
          </w:p>
        </w:tc>
        <w:tc>
          <w:tcPr>
            <w:tcW w:w="3685" w:type="dxa"/>
            <w:gridSpan w:val="4"/>
            <w:vMerge/>
            <w:tcBorders>
              <w:top w:val="single" w:sz="4" w:space="0" w:color="auto"/>
              <w:left w:val="single" w:sz="4" w:space="0" w:color="auto"/>
              <w:bottom w:val="single" w:sz="4" w:space="0" w:color="000000"/>
              <w:right w:val="single" w:sz="4" w:space="0" w:color="auto"/>
            </w:tcBorders>
            <w:vAlign w:val="center"/>
            <w:hideMark/>
          </w:tcPr>
          <w:p w:rsidR="00EE159F" w:rsidRPr="00EE159F" w:rsidRDefault="00EE159F" w:rsidP="00EE159F">
            <w:pPr>
              <w:widowControl/>
              <w:jc w:val="left"/>
              <w:rPr>
                <w:rFonts w:ascii="黑体" w:eastAsia="黑体" w:hAnsi="黑体" w:cs="宋体"/>
                <w:b/>
                <w:bCs/>
                <w:kern w:val="0"/>
                <w:sz w:val="20"/>
                <w:szCs w:val="20"/>
              </w:rPr>
            </w:pPr>
          </w:p>
        </w:tc>
        <w:tc>
          <w:tcPr>
            <w:tcW w:w="776" w:type="dxa"/>
            <w:gridSpan w:val="2"/>
            <w:vMerge/>
            <w:tcBorders>
              <w:top w:val="single" w:sz="4" w:space="0" w:color="auto"/>
              <w:left w:val="single" w:sz="4" w:space="0" w:color="auto"/>
              <w:bottom w:val="single" w:sz="4" w:space="0" w:color="auto"/>
              <w:right w:val="single" w:sz="4" w:space="0" w:color="auto"/>
            </w:tcBorders>
            <w:vAlign w:val="center"/>
            <w:hideMark/>
          </w:tcPr>
          <w:p w:rsidR="00EE159F" w:rsidRPr="00EE159F" w:rsidRDefault="00EE159F" w:rsidP="00EE159F">
            <w:pPr>
              <w:widowControl/>
              <w:jc w:val="left"/>
              <w:rPr>
                <w:rFonts w:ascii="黑体" w:eastAsia="黑体" w:hAnsi="黑体" w:cs="宋体"/>
                <w:b/>
                <w:bCs/>
                <w:color w:val="000000"/>
                <w:kern w:val="0"/>
                <w:sz w:val="20"/>
                <w:szCs w:val="20"/>
              </w:rPr>
            </w:pPr>
          </w:p>
        </w:tc>
      </w:tr>
      <w:tr w:rsidR="00EE159F" w:rsidRPr="00EE159F" w:rsidTr="002C4967">
        <w:trPr>
          <w:gridAfter w:val="2"/>
          <w:wAfter w:w="224" w:type="dxa"/>
          <w:trHeight w:val="1980"/>
        </w:trPr>
        <w:tc>
          <w:tcPr>
            <w:tcW w:w="520" w:type="dxa"/>
            <w:gridSpan w:val="2"/>
            <w:tcBorders>
              <w:top w:val="nil"/>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1</w:t>
            </w:r>
          </w:p>
        </w:tc>
        <w:tc>
          <w:tcPr>
            <w:tcW w:w="800" w:type="dxa"/>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呼吸与危重症医学科</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理疗电极片</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CM 4040FB</w:t>
            </w:r>
          </w:p>
        </w:tc>
        <w:tc>
          <w:tcPr>
            <w:tcW w:w="3685"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kern w:val="0"/>
                <w:sz w:val="18"/>
                <w:szCs w:val="18"/>
              </w:rPr>
            </w:pPr>
            <w:r w:rsidRPr="00EE159F">
              <w:rPr>
                <w:rFonts w:ascii="黑体" w:eastAsia="黑体" w:hAnsi="黑体" w:cs="宋体" w:hint="eastAsia"/>
                <w:kern w:val="0"/>
                <w:sz w:val="18"/>
                <w:szCs w:val="18"/>
              </w:rPr>
              <w:t>适配神经肌肉电刺激康复治疗设备，采用高导电柔性导电凝胶，贴合度佳、阻抗稳定，长时间治疗无刺痛、灼伤；基底透气无纺布材质，透气性强，减少皮肤闷汗过敏；电极导电区分布均匀，电流输出均衡，可用于膈肌、四肢骨骼肌、呼吸辅助肌群康复刺激；尺寸规整，适配科室现有多型号神经刺激仪，粘贴牢固不易滑脱，单人单次使用，规避交叉感染，满足慢阻肺、呼吸肌无力、术后呼吸康复常规理疗需求。</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10000</w:t>
            </w:r>
          </w:p>
        </w:tc>
      </w:tr>
      <w:tr w:rsidR="00EE159F" w:rsidRPr="00EE159F" w:rsidTr="002C4967">
        <w:trPr>
          <w:gridAfter w:val="2"/>
          <w:wAfter w:w="224" w:type="dxa"/>
          <w:trHeight w:val="1422"/>
        </w:trPr>
        <w:tc>
          <w:tcPr>
            <w:tcW w:w="520" w:type="dxa"/>
            <w:gridSpan w:val="2"/>
            <w:tcBorders>
              <w:top w:val="nil"/>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2</w:t>
            </w:r>
          </w:p>
        </w:tc>
        <w:tc>
          <w:tcPr>
            <w:tcW w:w="800" w:type="dxa"/>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医学整形美容科</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一次性使用无菌注射针</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DAS9P32G-3</w:t>
            </w:r>
          </w:p>
        </w:tc>
        <w:tc>
          <w:tcPr>
            <w:tcW w:w="3685"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color w:val="000000"/>
                <w:kern w:val="0"/>
                <w:sz w:val="18"/>
                <w:szCs w:val="18"/>
              </w:rPr>
            </w:pPr>
            <w:r w:rsidRPr="00EE159F">
              <w:rPr>
                <w:rFonts w:ascii="黑体" w:eastAsia="黑体" w:hAnsi="黑体" w:cs="宋体" w:hint="eastAsia"/>
                <w:color w:val="000000"/>
                <w:kern w:val="0"/>
                <w:sz w:val="18"/>
                <w:szCs w:val="18"/>
              </w:rPr>
              <w:t>水光机配套使用耗材，可视刻度精准调节、金属弹珠声音提示、弹簧顶针卡扣锁位、互联腔体微细管道（针管藏药量0.12ml)、前段可拆硅胶鱼嘴、多重防漏专利设计。</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200</w:t>
            </w:r>
          </w:p>
        </w:tc>
      </w:tr>
      <w:tr w:rsidR="00EE159F" w:rsidRPr="00EE159F" w:rsidTr="002C4967">
        <w:trPr>
          <w:gridAfter w:val="2"/>
          <w:wAfter w:w="224" w:type="dxa"/>
          <w:trHeight w:val="660"/>
        </w:trPr>
        <w:tc>
          <w:tcPr>
            <w:tcW w:w="5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3</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检验科</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登革病毒核酸检测试剂盒（PCR-荧光探针法）</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48人份/盒</w:t>
            </w:r>
          </w:p>
        </w:tc>
        <w:tc>
          <w:tcPr>
            <w:tcW w:w="3685"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color w:val="000000"/>
                <w:kern w:val="0"/>
                <w:sz w:val="18"/>
                <w:szCs w:val="18"/>
              </w:rPr>
            </w:pPr>
            <w:r w:rsidRPr="00EE159F">
              <w:rPr>
                <w:rFonts w:ascii="黑体" w:eastAsia="黑体" w:hAnsi="黑体" w:cs="宋体" w:hint="eastAsia"/>
                <w:color w:val="000000"/>
                <w:kern w:val="0"/>
                <w:sz w:val="18"/>
                <w:szCs w:val="18"/>
              </w:rPr>
              <w:t>采用双重荧光探针PCR扩增技术，可特异性识别登革病毒特异性核酸序列，灵敏度、特异性满足早期感染筛查标准；荧光探针</w:t>
            </w:r>
            <w:proofErr w:type="gramStart"/>
            <w:r w:rsidRPr="00EE159F">
              <w:rPr>
                <w:rFonts w:ascii="黑体" w:eastAsia="黑体" w:hAnsi="黑体" w:cs="宋体" w:hint="eastAsia"/>
                <w:color w:val="000000"/>
                <w:kern w:val="0"/>
                <w:sz w:val="18"/>
                <w:szCs w:val="18"/>
              </w:rPr>
              <w:t>一</w:t>
            </w:r>
            <w:proofErr w:type="gramEnd"/>
            <w:r w:rsidRPr="00EE159F">
              <w:rPr>
                <w:rFonts w:ascii="黑体" w:eastAsia="黑体" w:hAnsi="黑体" w:cs="宋体" w:hint="eastAsia"/>
                <w:color w:val="000000"/>
                <w:kern w:val="0"/>
                <w:sz w:val="18"/>
                <w:szCs w:val="18"/>
              </w:rPr>
              <w:t>步法RT-PCR体系，靶向病毒保守基因，无交叉同源干扰，特异性高；最低检出限低，隐性感染、轻症低病毒载量样本亦可检出；独立单人</w:t>
            </w:r>
            <w:proofErr w:type="gramStart"/>
            <w:r w:rsidRPr="00EE159F">
              <w:rPr>
                <w:rFonts w:ascii="黑体" w:eastAsia="黑体" w:hAnsi="黑体" w:cs="宋体" w:hint="eastAsia"/>
                <w:color w:val="000000"/>
                <w:kern w:val="0"/>
                <w:sz w:val="18"/>
                <w:szCs w:val="18"/>
              </w:rPr>
              <w:t>份反应</w:t>
            </w:r>
            <w:proofErr w:type="gramEnd"/>
            <w:r w:rsidRPr="00EE159F">
              <w:rPr>
                <w:rFonts w:ascii="黑体" w:eastAsia="黑体" w:hAnsi="黑体" w:cs="宋体" w:hint="eastAsia"/>
                <w:color w:val="000000"/>
                <w:kern w:val="0"/>
                <w:sz w:val="18"/>
                <w:szCs w:val="18"/>
              </w:rPr>
              <w:t>管，可灵活</w:t>
            </w:r>
            <w:proofErr w:type="gramStart"/>
            <w:r w:rsidRPr="00EE159F">
              <w:rPr>
                <w:rFonts w:ascii="黑体" w:eastAsia="黑体" w:hAnsi="黑体" w:cs="宋体" w:hint="eastAsia"/>
                <w:color w:val="000000"/>
                <w:kern w:val="0"/>
                <w:sz w:val="18"/>
                <w:szCs w:val="18"/>
              </w:rPr>
              <w:t>批量或</w:t>
            </w:r>
            <w:proofErr w:type="gramEnd"/>
            <w:r w:rsidRPr="00EE159F">
              <w:rPr>
                <w:rFonts w:ascii="黑体" w:eastAsia="黑体" w:hAnsi="黑体" w:cs="宋体" w:hint="eastAsia"/>
                <w:color w:val="000000"/>
                <w:kern w:val="0"/>
                <w:sz w:val="18"/>
                <w:szCs w:val="18"/>
              </w:rPr>
              <w:t>零散样本检测；配套试剂组分齐全，无需额外配制缓冲液；</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600</w:t>
            </w:r>
          </w:p>
        </w:tc>
      </w:tr>
      <w:tr w:rsidR="00EE159F" w:rsidRPr="00EE159F" w:rsidTr="002C4967">
        <w:trPr>
          <w:gridAfter w:val="2"/>
          <w:wAfter w:w="224" w:type="dxa"/>
          <w:trHeight w:val="1039"/>
        </w:trPr>
        <w:tc>
          <w:tcPr>
            <w:tcW w:w="520" w:type="dxa"/>
            <w:gridSpan w:val="2"/>
            <w:vMerge/>
            <w:tcBorders>
              <w:top w:val="nil"/>
              <w:left w:val="single" w:sz="4" w:space="0" w:color="auto"/>
              <w:bottom w:val="single" w:sz="4" w:space="0" w:color="000000"/>
              <w:right w:val="single" w:sz="4" w:space="0" w:color="auto"/>
            </w:tcBorders>
            <w:vAlign w:val="center"/>
            <w:hideMark/>
          </w:tcPr>
          <w:p w:rsidR="00EE159F" w:rsidRPr="00EE159F" w:rsidRDefault="00EE159F" w:rsidP="00EE159F">
            <w:pPr>
              <w:widowControl/>
              <w:jc w:val="left"/>
              <w:rPr>
                <w:rFonts w:ascii="黑体" w:eastAsia="黑体" w:hAnsi="黑体" w:cs="宋体"/>
                <w:color w:val="000000"/>
                <w:kern w:val="0"/>
                <w:sz w:val="20"/>
                <w:szCs w:val="20"/>
              </w:rPr>
            </w:pPr>
          </w:p>
        </w:tc>
        <w:tc>
          <w:tcPr>
            <w:tcW w:w="800" w:type="dxa"/>
            <w:vMerge/>
            <w:tcBorders>
              <w:top w:val="nil"/>
              <w:left w:val="single" w:sz="4" w:space="0" w:color="auto"/>
              <w:bottom w:val="single" w:sz="4" w:space="0" w:color="000000"/>
              <w:right w:val="single" w:sz="4" w:space="0" w:color="auto"/>
            </w:tcBorders>
            <w:vAlign w:val="center"/>
            <w:hideMark/>
          </w:tcPr>
          <w:p w:rsidR="00EE159F" w:rsidRPr="00EE159F" w:rsidRDefault="00EE159F" w:rsidP="00EE159F">
            <w:pPr>
              <w:widowControl/>
              <w:jc w:val="left"/>
              <w:rPr>
                <w:rFonts w:ascii="黑体" w:eastAsia="黑体" w:hAnsi="黑体" w:cs="宋体"/>
                <w:color w:val="000000"/>
                <w:kern w:val="0"/>
                <w:sz w:val="20"/>
                <w:szCs w:val="20"/>
              </w:rPr>
            </w:pP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proofErr w:type="gramStart"/>
            <w:r w:rsidRPr="00EE159F">
              <w:rPr>
                <w:rFonts w:ascii="黑体" w:eastAsia="黑体" w:hAnsi="黑体" w:cs="宋体" w:hint="eastAsia"/>
                <w:color w:val="000000"/>
                <w:kern w:val="0"/>
                <w:sz w:val="20"/>
                <w:szCs w:val="20"/>
              </w:rPr>
              <w:t>基孔肯雅</w:t>
            </w:r>
            <w:proofErr w:type="gramEnd"/>
            <w:r w:rsidRPr="00EE159F">
              <w:rPr>
                <w:rFonts w:ascii="黑体" w:eastAsia="黑体" w:hAnsi="黑体" w:cs="宋体" w:hint="eastAsia"/>
                <w:color w:val="000000"/>
                <w:kern w:val="0"/>
                <w:sz w:val="20"/>
                <w:szCs w:val="20"/>
              </w:rPr>
              <w:t>病毒核酸检测试剂盒（PCR-荧光PCR法）</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24人份/盒</w:t>
            </w:r>
          </w:p>
        </w:tc>
        <w:tc>
          <w:tcPr>
            <w:tcW w:w="3685" w:type="dxa"/>
            <w:gridSpan w:val="4"/>
            <w:vMerge/>
            <w:tcBorders>
              <w:top w:val="nil"/>
              <w:left w:val="single" w:sz="4" w:space="0" w:color="auto"/>
              <w:bottom w:val="single" w:sz="4" w:space="0" w:color="000000"/>
              <w:right w:val="single" w:sz="4" w:space="0" w:color="auto"/>
            </w:tcBorders>
            <w:vAlign w:val="center"/>
            <w:hideMark/>
          </w:tcPr>
          <w:p w:rsidR="00EE159F" w:rsidRPr="00EE159F" w:rsidRDefault="00EE159F" w:rsidP="00EE159F">
            <w:pPr>
              <w:widowControl/>
              <w:jc w:val="left"/>
              <w:rPr>
                <w:rFonts w:ascii="黑体" w:eastAsia="黑体" w:hAnsi="黑体" w:cs="宋体"/>
                <w:color w:val="000000"/>
                <w:kern w:val="0"/>
                <w:sz w:val="18"/>
                <w:szCs w:val="18"/>
              </w:rPr>
            </w:pP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600</w:t>
            </w:r>
          </w:p>
        </w:tc>
      </w:tr>
      <w:tr w:rsidR="00EE159F" w:rsidRPr="00EE159F" w:rsidTr="002C4967">
        <w:trPr>
          <w:gridAfter w:val="2"/>
          <w:wAfter w:w="224" w:type="dxa"/>
          <w:trHeight w:val="1575"/>
        </w:trPr>
        <w:tc>
          <w:tcPr>
            <w:tcW w:w="520" w:type="dxa"/>
            <w:gridSpan w:val="2"/>
            <w:tcBorders>
              <w:top w:val="nil"/>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4</w:t>
            </w:r>
          </w:p>
        </w:tc>
        <w:tc>
          <w:tcPr>
            <w:tcW w:w="800" w:type="dxa"/>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检验科</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ACE（血管紧张素转换酶）</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2*40/盒</w:t>
            </w:r>
          </w:p>
        </w:tc>
        <w:tc>
          <w:tcPr>
            <w:tcW w:w="3685"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color w:val="000000"/>
                <w:kern w:val="0"/>
                <w:sz w:val="18"/>
                <w:szCs w:val="18"/>
              </w:rPr>
            </w:pPr>
            <w:r w:rsidRPr="00EE159F">
              <w:rPr>
                <w:rFonts w:ascii="黑体" w:eastAsia="黑体" w:hAnsi="黑体" w:cs="宋体" w:hint="eastAsia"/>
                <w:color w:val="000000"/>
                <w:kern w:val="0"/>
                <w:sz w:val="18"/>
                <w:szCs w:val="18"/>
              </w:rPr>
              <w:t>采用速率法生化检测体系，线性范围宽，高低浓度样本检测结果精准；室内、室间质控稳定性强，有效解决现有检测项目假阴性率偏高、检测周期长、浓度区间无法分层判读等短板；检测结果可用于心血管疾病风险分层、高血压</w:t>
            </w:r>
            <w:r w:rsidRPr="00EE159F">
              <w:rPr>
                <w:rFonts w:ascii="黑体" w:eastAsia="黑体" w:hAnsi="黑体" w:cs="宋体" w:hint="eastAsia"/>
                <w:color w:val="000000"/>
                <w:kern w:val="0"/>
                <w:sz w:val="18"/>
                <w:szCs w:val="18"/>
              </w:rPr>
              <w:lastRenderedPageBreak/>
              <w:t>个体化降压药物方案指导、结节病等肺部疾病鉴别诊断、肾上腺及垂体相关内分泌疾病辅助筛查；试剂开瓶稳定期长，适配全自动生化分析仪，上机自动化检测，缩短报告时长，</w:t>
            </w:r>
            <w:proofErr w:type="gramStart"/>
            <w:r w:rsidRPr="00EE159F">
              <w:rPr>
                <w:rFonts w:ascii="黑体" w:eastAsia="黑体" w:hAnsi="黑体" w:cs="宋体" w:hint="eastAsia"/>
                <w:color w:val="000000"/>
                <w:kern w:val="0"/>
                <w:sz w:val="18"/>
                <w:szCs w:val="18"/>
              </w:rPr>
              <w:t>完善院</w:t>
            </w:r>
            <w:proofErr w:type="gramEnd"/>
            <w:r w:rsidRPr="00EE159F">
              <w:rPr>
                <w:rFonts w:ascii="黑体" w:eastAsia="黑体" w:hAnsi="黑体" w:cs="宋体" w:hint="eastAsia"/>
                <w:color w:val="000000"/>
                <w:kern w:val="0"/>
                <w:sz w:val="18"/>
                <w:szCs w:val="18"/>
              </w:rPr>
              <w:t>内心内、呼吸、内分泌多学科诊疗检验支撑体系。。</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lastRenderedPageBreak/>
              <w:t>7000</w:t>
            </w:r>
          </w:p>
        </w:tc>
      </w:tr>
      <w:tr w:rsidR="00EE159F" w:rsidRPr="00EE159F" w:rsidTr="002C4967">
        <w:trPr>
          <w:gridAfter w:val="2"/>
          <w:wAfter w:w="224" w:type="dxa"/>
          <w:trHeight w:val="2280"/>
        </w:trPr>
        <w:tc>
          <w:tcPr>
            <w:tcW w:w="520" w:type="dxa"/>
            <w:gridSpan w:val="2"/>
            <w:tcBorders>
              <w:top w:val="nil"/>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lastRenderedPageBreak/>
              <w:t>5</w:t>
            </w:r>
          </w:p>
        </w:tc>
        <w:tc>
          <w:tcPr>
            <w:tcW w:w="800" w:type="dxa"/>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检验科</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胸</w:t>
            </w:r>
            <w:proofErr w:type="gramStart"/>
            <w:r w:rsidRPr="00EE159F">
              <w:rPr>
                <w:rFonts w:ascii="黑体" w:eastAsia="黑体" w:hAnsi="黑体" w:cs="宋体" w:hint="eastAsia"/>
                <w:color w:val="000000"/>
                <w:kern w:val="0"/>
                <w:sz w:val="20"/>
                <w:szCs w:val="20"/>
              </w:rPr>
              <w:t>苷</w:t>
            </w:r>
            <w:proofErr w:type="gramEnd"/>
            <w:r w:rsidRPr="00EE159F">
              <w:rPr>
                <w:rFonts w:ascii="黑体" w:eastAsia="黑体" w:hAnsi="黑体" w:cs="宋体" w:hint="eastAsia"/>
                <w:color w:val="000000"/>
                <w:kern w:val="0"/>
                <w:sz w:val="20"/>
                <w:szCs w:val="20"/>
              </w:rPr>
              <w:t>激酶 1 检测试剂盒（化学发光法）</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100人份/盒</w:t>
            </w:r>
          </w:p>
        </w:tc>
        <w:tc>
          <w:tcPr>
            <w:tcW w:w="3685"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color w:val="000000"/>
                <w:kern w:val="0"/>
                <w:sz w:val="18"/>
                <w:szCs w:val="18"/>
              </w:rPr>
            </w:pPr>
            <w:r w:rsidRPr="00EE159F">
              <w:rPr>
                <w:rFonts w:ascii="黑体" w:eastAsia="黑体" w:hAnsi="黑体" w:cs="宋体" w:hint="eastAsia"/>
                <w:color w:val="000000"/>
                <w:kern w:val="0"/>
                <w:sz w:val="18"/>
                <w:szCs w:val="18"/>
              </w:rPr>
              <w:t>全自动化学发光免疫检测，特异性靶向细胞增殖标志物TK1，仅在增殖异常肿瘤细胞中高表达，不受良性增生组织干扰；检测灵敏度高，可实现肿瘤早期预警、术后复发动态随访、放化疗疗效监测；线性区间覆盖低、中、高全梯度浓度，结果定量数值可长期对比，弥补现有肿瘤标志物仅能静态筛查、无法动态评估增殖活性的不足；配套全自动发光设备，全流程自动化，人工操作少，100人份大包装适配门诊、住院批量筛查，完善全院肿瘤早筛、长期随访检验项目链条。</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6000</w:t>
            </w:r>
          </w:p>
        </w:tc>
      </w:tr>
      <w:tr w:rsidR="00EE159F" w:rsidRPr="00EE159F" w:rsidTr="002C4967">
        <w:trPr>
          <w:gridAfter w:val="2"/>
          <w:wAfter w:w="224" w:type="dxa"/>
          <w:trHeight w:val="1800"/>
        </w:trPr>
        <w:tc>
          <w:tcPr>
            <w:tcW w:w="520" w:type="dxa"/>
            <w:gridSpan w:val="2"/>
            <w:tcBorders>
              <w:top w:val="nil"/>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6</w:t>
            </w:r>
          </w:p>
        </w:tc>
        <w:tc>
          <w:tcPr>
            <w:tcW w:w="800" w:type="dxa"/>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检验科</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甲胎蛋白及其异质体比率测定试剂盒（免疫荧光法）</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100T/盒</w:t>
            </w:r>
          </w:p>
        </w:tc>
        <w:tc>
          <w:tcPr>
            <w:tcW w:w="3685"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color w:val="000000"/>
                <w:kern w:val="0"/>
                <w:sz w:val="18"/>
                <w:szCs w:val="18"/>
              </w:rPr>
            </w:pPr>
            <w:r w:rsidRPr="00EE159F">
              <w:rPr>
                <w:rFonts w:ascii="黑体" w:eastAsia="黑体" w:hAnsi="黑体" w:cs="宋体" w:hint="eastAsia"/>
                <w:color w:val="000000"/>
                <w:kern w:val="0"/>
                <w:sz w:val="18"/>
                <w:szCs w:val="18"/>
              </w:rPr>
              <w:t>同步定量检测总AFP与AFP-L3异质体，自动计算AFP-L3占比，AFP-L3特异性＞95%，可精准区分肝细胞癌与肝炎、肝硬化等良性肝病；联合PIVKA-II同步检测时，肝癌整体筛查灵敏度＞90%；解决单纯AFP检测阳性率仅20%-40%、无法鉴别良恶性肝损伤的临床痛点；试剂荧光免疫平台检测速度快，重复性佳，检测比值可作为肝癌风险分级、治疗效果追踪、术后复发预判核心指标，优化肝病中心、消化科肝癌早期筛查流程。</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7000</w:t>
            </w:r>
          </w:p>
        </w:tc>
      </w:tr>
      <w:tr w:rsidR="00EE159F" w:rsidRPr="00EE159F" w:rsidTr="002C4967">
        <w:trPr>
          <w:gridAfter w:val="2"/>
          <w:wAfter w:w="224" w:type="dxa"/>
          <w:trHeight w:val="2119"/>
        </w:trPr>
        <w:tc>
          <w:tcPr>
            <w:tcW w:w="520" w:type="dxa"/>
            <w:gridSpan w:val="2"/>
            <w:tcBorders>
              <w:top w:val="nil"/>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7</w:t>
            </w:r>
          </w:p>
        </w:tc>
        <w:tc>
          <w:tcPr>
            <w:tcW w:w="800" w:type="dxa"/>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眼科</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眼</w:t>
            </w:r>
            <w:proofErr w:type="gramStart"/>
            <w:r w:rsidRPr="00EE159F">
              <w:rPr>
                <w:rFonts w:ascii="黑体" w:eastAsia="黑体" w:hAnsi="黑体" w:cs="宋体" w:hint="eastAsia"/>
                <w:color w:val="000000"/>
                <w:kern w:val="0"/>
                <w:sz w:val="20"/>
                <w:szCs w:val="20"/>
              </w:rPr>
              <w:t>用全氟丙烷</w:t>
            </w:r>
            <w:proofErr w:type="gramEnd"/>
            <w:r w:rsidRPr="00EE159F">
              <w:rPr>
                <w:rFonts w:ascii="黑体" w:eastAsia="黑体" w:hAnsi="黑体" w:cs="宋体" w:hint="eastAsia"/>
                <w:color w:val="000000"/>
                <w:kern w:val="0"/>
                <w:sz w:val="20"/>
                <w:szCs w:val="20"/>
              </w:rPr>
              <w:t>气体</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kern w:val="0"/>
                <w:sz w:val="20"/>
                <w:szCs w:val="20"/>
              </w:rPr>
            </w:pPr>
            <w:r w:rsidRPr="00EE159F">
              <w:rPr>
                <w:rFonts w:ascii="黑体" w:eastAsia="黑体" w:hAnsi="黑体" w:cs="宋体" w:hint="eastAsia"/>
                <w:kern w:val="0"/>
                <w:sz w:val="20"/>
                <w:szCs w:val="20"/>
              </w:rPr>
              <w:t>每瓶30ml; GOTH3002</w:t>
            </w:r>
          </w:p>
        </w:tc>
        <w:tc>
          <w:tcPr>
            <w:tcW w:w="3685"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kern w:val="0"/>
                <w:sz w:val="18"/>
                <w:szCs w:val="18"/>
              </w:rPr>
            </w:pPr>
            <w:r w:rsidRPr="00EE159F">
              <w:rPr>
                <w:rFonts w:ascii="黑体" w:eastAsia="黑体" w:hAnsi="黑体" w:cs="宋体" w:hint="eastAsia"/>
                <w:kern w:val="0"/>
                <w:sz w:val="18"/>
                <w:szCs w:val="18"/>
              </w:rPr>
              <w:t>本品为 Ⅲ 类眼科耗材，用于</w:t>
            </w:r>
            <w:proofErr w:type="gramStart"/>
            <w:r w:rsidRPr="00EE159F">
              <w:rPr>
                <w:rFonts w:ascii="黑体" w:eastAsia="黑体" w:hAnsi="黑体" w:cs="宋体" w:hint="eastAsia"/>
                <w:kern w:val="0"/>
                <w:sz w:val="18"/>
                <w:szCs w:val="18"/>
              </w:rPr>
              <w:t>玻</w:t>
            </w:r>
            <w:proofErr w:type="gramEnd"/>
            <w:r w:rsidRPr="00EE159F">
              <w:rPr>
                <w:rFonts w:ascii="黑体" w:eastAsia="黑体" w:hAnsi="黑体" w:cs="宋体" w:hint="eastAsia"/>
                <w:kern w:val="0"/>
                <w:sz w:val="18"/>
                <w:szCs w:val="18"/>
              </w:rPr>
              <w:t>切术后玻璃体腔填充，顶压封闭视网膜裂孔，长效支撑视网膜复位。气体化学惰性无眼内毒性，可按需稀释配比，配套 0.22μm 除菌过滤组件，操作便捷。</w:t>
            </w:r>
            <w:r w:rsidRPr="00EE159F">
              <w:rPr>
                <w:rFonts w:ascii="黑体" w:eastAsia="黑体" w:hAnsi="黑体" w:cs="宋体" w:hint="eastAsia"/>
                <w:kern w:val="0"/>
                <w:sz w:val="18"/>
                <w:szCs w:val="18"/>
              </w:rPr>
              <w:br/>
              <w:t xml:space="preserve">核心参数：纯度≥99.99%，杂质、水分、酸性物质达标；72-96h 均匀膨胀 3.8-4.2 </w:t>
            </w:r>
            <w:proofErr w:type="gramStart"/>
            <w:r w:rsidRPr="00EE159F">
              <w:rPr>
                <w:rFonts w:ascii="黑体" w:eastAsia="黑体" w:hAnsi="黑体" w:cs="宋体" w:hint="eastAsia"/>
                <w:kern w:val="0"/>
                <w:sz w:val="18"/>
                <w:szCs w:val="18"/>
              </w:rPr>
              <w:t>倍</w:t>
            </w:r>
            <w:proofErr w:type="gramEnd"/>
            <w:r w:rsidRPr="00EE159F">
              <w:rPr>
                <w:rFonts w:ascii="黑体" w:eastAsia="黑体" w:hAnsi="黑体" w:cs="宋体" w:hint="eastAsia"/>
                <w:kern w:val="0"/>
                <w:sz w:val="18"/>
                <w:szCs w:val="18"/>
              </w:rPr>
              <w:t>，眼内留存 6-8 周；无菌无热原，生物相容性合格，铝合金独立灭菌包装，常温储存 12个月，适配各类眼底手术。</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50</w:t>
            </w:r>
          </w:p>
        </w:tc>
      </w:tr>
      <w:tr w:rsidR="00EE159F" w:rsidRPr="00EE159F" w:rsidTr="002C4967">
        <w:trPr>
          <w:gridAfter w:val="2"/>
          <w:wAfter w:w="224" w:type="dxa"/>
          <w:trHeight w:val="1800"/>
        </w:trPr>
        <w:tc>
          <w:tcPr>
            <w:tcW w:w="520" w:type="dxa"/>
            <w:gridSpan w:val="2"/>
            <w:tcBorders>
              <w:top w:val="nil"/>
              <w:left w:val="single" w:sz="4" w:space="0" w:color="auto"/>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8</w:t>
            </w:r>
          </w:p>
        </w:tc>
        <w:tc>
          <w:tcPr>
            <w:tcW w:w="800" w:type="dxa"/>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心脏大血管中心</w:t>
            </w:r>
          </w:p>
        </w:tc>
        <w:tc>
          <w:tcPr>
            <w:tcW w:w="2239"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一次性使用无菌施</w:t>
            </w:r>
            <w:proofErr w:type="gramStart"/>
            <w:r w:rsidRPr="00EE159F">
              <w:rPr>
                <w:rFonts w:ascii="黑体" w:eastAsia="黑体" w:hAnsi="黑体" w:cs="宋体" w:hint="eastAsia"/>
                <w:color w:val="000000"/>
                <w:kern w:val="0"/>
                <w:sz w:val="20"/>
                <w:szCs w:val="20"/>
              </w:rPr>
              <w:t>夹钳及钛夹</w:t>
            </w:r>
            <w:proofErr w:type="gramEnd"/>
            <w:r w:rsidRPr="00EE159F">
              <w:rPr>
                <w:rFonts w:ascii="黑体" w:eastAsia="黑体" w:hAnsi="黑体" w:cs="宋体" w:hint="eastAsia"/>
                <w:color w:val="000000"/>
                <w:kern w:val="0"/>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t>133650      134053</w:t>
            </w:r>
          </w:p>
        </w:tc>
        <w:tc>
          <w:tcPr>
            <w:tcW w:w="3685" w:type="dxa"/>
            <w:gridSpan w:val="4"/>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left"/>
              <w:rPr>
                <w:rFonts w:ascii="黑体" w:eastAsia="黑体" w:hAnsi="黑体" w:cs="宋体"/>
                <w:color w:val="000000"/>
                <w:kern w:val="0"/>
                <w:sz w:val="18"/>
                <w:szCs w:val="18"/>
              </w:rPr>
            </w:pPr>
            <w:r w:rsidRPr="00EE159F">
              <w:rPr>
                <w:rFonts w:ascii="黑体" w:eastAsia="黑体" w:hAnsi="黑体" w:cs="宋体" w:hint="eastAsia"/>
                <w:color w:val="000000"/>
                <w:kern w:val="0"/>
                <w:sz w:val="18"/>
                <w:szCs w:val="18"/>
              </w:rPr>
              <w:t>1.该类产品可连续结扎，无需频繁进行人工上夹；2.高纯度钛夹材质+全新楔形夹闭设计，能够轻松结扎牢固咬合；3.全新加载系统能提供更稳定</w:t>
            </w:r>
            <w:proofErr w:type="gramStart"/>
            <w:r w:rsidRPr="00EE159F">
              <w:rPr>
                <w:rFonts w:ascii="黑体" w:eastAsia="黑体" w:hAnsi="黑体" w:cs="宋体" w:hint="eastAsia"/>
                <w:color w:val="000000"/>
                <w:kern w:val="0"/>
                <w:sz w:val="18"/>
                <w:szCs w:val="18"/>
              </w:rPr>
              <w:t>的施夹过程</w:t>
            </w:r>
            <w:proofErr w:type="gramEnd"/>
            <w:r w:rsidRPr="00EE159F">
              <w:rPr>
                <w:rFonts w:ascii="黑体" w:eastAsia="黑体" w:hAnsi="黑体" w:cs="宋体" w:hint="eastAsia"/>
                <w:color w:val="000000"/>
                <w:kern w:val="0"/>
                <w:sz w:val="18"/>
                <w:szCs w:val="18"/>
              </w:rPr>
              <w:t>、更强的操控手感；全新</w:t>
            </w:r>
            <w:proofErr w:type="gramStart"/>
            <w:r w:rsidRPr="00EE159F">
              <w:rPr>
                <w:rFonts w:ascii="黑体" w:eastAsia="黑体" w:hAnsi="黑体" w:cs="宋体" w:hint="eastAsia"/>
                <w:color w:val="000000"/>
                <w:kern w:val="0"/>
                <w:sz w:val="18"/>
                <w:szCs w:val="18"/>
              </w:rPr>
              <w:t>棘齿机制</w:t>
            </w:r>
            <w:proofErr w:type="gramEnd"/>
            <w:r w:rsidRPr="00EE159F">
              <w:rPr>
                <w:rFonts w:ascii="黑体" w:eastAsia="黑体" w:hAnsi="黑体" w:cs="宋体" w:hint="eastAsia"/>
                <w:color w:val="000000"/>
                <w:kern w:val="0"/>
                <w:sz w:val="18"/>
                <w:szCs w:val="18"/>
              </w:rPr>
              <w:t>能确保钛</w:t>
            </w:r>
            <w:proofErr w:type="gramStart"/>
            <w:r w:rsidRPr="00EE159F">
              <w:rPr>
                <w:rFonts w:ascii="黑体" w:eastAsia="黑体" w:hAnsi="黑体" w:cs="宋体" w:hint="eastAsia"/>
                <w:color w:val="000000"/>
                <w:kern w:val="0"/>
                <w:sz w:val="18"/>
                <w:szCs w:val="18"/>
              </w:rPr>
              <w:t>夹完全</w:t>
            </w:r>
            <w:proofErr w:type="gramEnd"/>
            <w:r w:rsidRPr="00EE159F">
              <w:rPr>
                <w:rFonts w:ascii="黑体" w:eastAsia="黑体" w:hAnsi="黑体" w:cs="宋体" w:hint="eastAsia"/>
                <w:color w:val="000000"/>
                <w:kern w:val="0"/>
                <w:sz w:val="18"/>
                <w:szCs w:val="18"/>
              </w:rPr>
              <w:t>成型，同时提供触觉和声音的反馈，让结扎更可靠更确切；4.精巧磨砂钳口+15°钳口角度，可深入狭小空间；5.单</w:t>
            </w:r>
            <w:r w:rsidRPr="00EE159F">
              <w:rPr>
                <w:rFonts w:ascii="黑体" w:eastAsia="黑体" w:hAnsi="黑体" w:cs="宋体" w:hint="eastAsia"/>
                <w:color w:val="000000"/>
                <w:kern w:val="0"/>
                <w:sz w:val="18"/>
                <w:szCs w:val="18"/>
              </w:rPr>
              <w:lastRenderedPageBreak/>
              <w:t>侧透明杆身+黄色</w:t>
            </w:r>
            <w:proofErr w:type="gramStart"/>
            <w:r w:rsidRPr="00EE159F">
              <w:rPr>
                <w:rFonts w:ascii="黑体" w:eastAsia="黑体" w:hAnsi="黑体" w:cs="宋体" w:hint="eastAsia"/>
                <w:color w:val="000000"/>
                <w:kern w:val="0"/>
                <w:sz w:val="18"/>
                <w:szCs w:val="18"/>
              </w:rPr>
              <w:t>追踪条能清晰</w:t>
            </w:r>
            <w:proofErr w:type="gramEnd"/>
            <w:r w:rsidRPr="00EE159F">
              <w:rPr>
                <w:rFonts w:ascii="黑体" w:eastAsia="黑体" w:hAnsi="黑体" w:cs="宋体" w:hint="eastAsia"/>
                <w:color w:val="000000"/>
                <w:kern w:val="0"/>
                <w:sz w:val="18"/>
                <w:szCs w:val="18"/>
              </w:rPr>
              <w:t>显示剩余夹子的数量，同时安全联锁装置设计可在最后一个夹子被击发完成后阻止握把和钳口被闭合，从而防止发生潜在的组织损伤风险。</w:t>
            </w:r>
          </w:p>
        </w:tc>
        <w:tc>
          <w:tcPr>
            <w:tcW w:w="776" w:type="dxa"/>
            <w:gridSpan w:val="2"/>
            <w:tcBorders>
              <w:top w:val="nil"/>
              <w:left w:val="nil"/>
              <w:bottom w:val="single" w:sz="4" w:space="0" w:color="auto"/>
              <w:right w:val="single" w:sz="4" w:space="0" w:color="auto"/>
            </w:tcBorders>
            <w:shd w:val="clear" w:color="auto" w:fill="auto"/>
            <w:vAlign w:val="center"/>
            <w:hideMark/>
          </w:tcPr>
          <w:p w:rsidR="00EE159F" w:rsidRPr="00EE159F" w:rsidRDefault="00EE159F" w:rsidP="00EE159F">
            <w:pPr>
              <w:widowControl/>
              <w:jc w:val="center"/>
              <w:rPr>
                <w:rFonts w:ascii="黑体" w:eastAsia="黑体" w:hAnsi="黑体" w:cs="宋体"/>
                <w:color w:val="000000"/>
                <w:kern w:val="0"/>
                <w:sz w:val="20"/>
                <w:szCs w:val="20"/>
              </w:rPr>
            </w:pPr>
            <w:r w:rsidRPr="00EE159F">
              <w:rPr>
                <w:rFonts w:ascii="黑体" w:eastAsia="黑体" w:hAnsi="黑体" w:cs="宋体" w:hint="eastAsia"/>
                <w:color w:val="000000"/>
                <w:kern w:val="0"/>
                <w:sz w:val="20"/>
                <w:szCs w:val="20"/>
              </w:rPr>
              <w:lastRenderedPageBreak/>
              <w:t>50</w:t>
            </w:r>
          </w:p>
        </w:tc>
      </w:tr>
      <w:tr w:rsidR="009F78A3" w:rsidRPr="00362181" w:rsidTr="002C4967">
        <w:trPr>
          <w:gridAfter w:val="1"/>
          <w:wAfter w:w="80" w:type="dxa"/>
          <w:trHeight w:val="720"/>
        </w:trPr>
        <w:tc>
          <w:tcPr>
            <w:tcW w:w="9440" w:type="dxa"/>
            <w:gridSpan w:val="16"/>
            <w:tcBorders>
              <w:top w:val="nil"/>
              <w:left w:val="nil"/>
              <w:bottom w:val="nil"/>
              <w:right w:val="nil"/>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8"/>
                <w:szCs w:val="28"/>
              </w:rPr>
            </w:pPr>
            <w:r w:rsidRPr="00362181">
              <w:rPr>
                <w:rFonts w:ascii="黑体" w:eastAsia="黑体" w:hAnsi="黑体" w:cs="宋体" w:hint="eastAsia"/>
                <w:kern w:val="0"/>
                <w:sz w:val="28"/>
                <w:szCs w:val="28"/>
              </w:rPr>
              <w:lastRenderedPageBreak/>
              <w:t xml:space="preserve">   替换耗材（试剂）清单</w:t>
            </w:r>
          </w:p>
        </w:tc>
      </w:tr>
      <w:tr w:rsidR="009F78A3" w:rsidRPr="00362181" w:rsidTr="002C4967">
        <w:trPr>
          <w:gridAfter w:val="1"/>
          <w:wAfter w:w="80" w:type="dxa"/>
          <w:trHeight w:val="312"/>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b/>
                <w:bCs/>
                <w:color w:val="000000"/>
                <w:kern w:val="0"/>
                <w:sz w:val="20"/>
                <w:szCs w:val="20"/>
              </w:rPr>
            </w:pPr>
            <w:r w:rsidRPr="00362181">
              <w:rPr>
                <w:rFonts w:ascii="黑体" w:eastAsia="黑体" w:hAnsi="黑体" w:cs="宋体" w:hint="eastAsia"/>
                <w:b/>
                <w:bCs/>
                <w:color w:val="000000"/>
                <w:kern w:val="0"/>
                <w:sz w:val="20"/>
                <w:szCs w:val="20"/>
              </w:rPr>
              <w:t>序号</w:t>
            </w:r>
          </w:p>
        </w:tc>
        <w:tc>
          <w:tcPr>
            <w:tcW w:w="8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b/>
                <w:bCs/>
                <w:color w:val="000000"/>
                <w:kern w:val="0"/>
                <w:sz w:val="20"/>
                <w:szCs w:val="20"/>
              </w:rPr>
            </w:pPr>
            <w:r w:rsidRPr="00362181">
              <w:rPr>
                <w:rFonts w:ascii="黑体" w:eastAsia="黑体" w:hAnsi="黑体" w:cs="宋体" w:hint="eastAsia"/>
                <w:b/>
                <w:bCs/>
                <w:color w:val="000000"/>
                <w:kern w:val="0"/>
                <w:sz w:val="20"/>
                <w:szCs w:val="20"/>
              </w:rPr>
              <w:t>主要使用科室</w:t>
            </w:r>
          </w:p>
        </w:tc>
        <w:tc>
          <w:tcPr>
            <w:tcW w:w="17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b/>
                <w:bCs/>
                <w:color w:val="000000"/>
                <w:kern w:val="0"/>
                <w:sz w:val="20"/>
                <w:szCs w:val="20"/>
              </w:rPr>
            </w:pPr>
            <w:r w:rsidRPr="00362181">
              <w:rPr>
                <w:rFonts w:ascii="黑体" w:eastAsia="黑体" w:hAnsi="黑体" w:cs="宋体" w:hint="eastAsia"/>
                <w:b/>
                <w:bCs/>
                <w:color w:val="000000"/>
                <w:kern w:val="0"/>
                <w:sz w:val="20"/>
                <w:szCs w:val="20"/>
              </w:rPr>
              <w:br/>
              <w:t>原产品名称</w:t>
            </w:r>
            <w:r w:rsidRPr="00362181">
              <w:rPr>
                <w:rFonts w:ascii="黑体" w:eastAsia="黑体" w:hAnsi="黑体" w:cs="宋体" w:hint="eastAsia"/>
                <w:b/>
                <w:bCs/>
                <w:color w:val="000000"/>
                <w:kern w:val="0"/>
                <w:sz w:val="20"/>
                <w:szCs w:val="20"/>
              </w:rPr>
              <w:br/>
              <w:t>（通用名）</w:t>
            </w:r>
          </w:p>
        </w:tc>
        <w:tc>
          <w:tcPr>
            <w:tcW w:w="174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b/>
                <w:bCs/>
                <w:color w:val="000000"/>
                <w:kern w:val="0"/>
                <w:sz w:val="20"/>
                <w:szCs w:val="20"/>
              </w:rPr>
            </w:pPr>
            <w:r w:rsidRPr="00362181">
              <w:rPr>
                <w:rFonts w:ascii="黑体" w:eastAsia="黑体" w:hAnsi="黑体" w:cs="宋体" w:hint="eastAsia"/>
                <w:b/>
                <w:bCs/>
                <w:color w:val="000000"/>
                <w:kern w:val="0"/>
                <w:sz w:val="20"/>
                <w:szCs w:val="20"/>
              </w:rPr>
              <w:t>规格型号</w:t>
            </w:r>
            <w:r w:rsidRPr="00362181">
              <w:rPr>
                <w:rFonts w:ascii="黑体" w:eastAsia="黑体" w:hAnsi="黑体" w:cs="宋体" w:hint="eastAsia"/>
                <w:b/>
                <w:bCs/>
                <w:color w:val="000000"/>
                <w:kern w:val="0"/>
                <w:sz w:val="20"/>
                <w:szCs w:val="20"/>
              </w:rPr>
              <w:br/>
              <w:t>（参考）</w:t>
            </w:r>
          </w:p>
        </w:tc>
        <w:tc>
          <w:tcPr>
            <w:tcW w:w="10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b/>
                <w:bCs/>
                <w:color w:val="000000"/>
                <w:kern w:val="0"/>
                <w:sz w:val="20"/>
                <w:szCs w:val="20"/>
              </w:rPr>
            </w:pPr>
            <w:r w:rsidRPr="00362181">
              <w:rPr>
                <w:rFonts w:ascii="黑体" w:eastAsia="黑体" w:hAnsi="黑体" w:cs="宋体" w:hint="eastAsia"/>
                <w:b/>
                <w:bCs/>
                <w:color w:val="000000"/>
                <w:kern w:val="0"/>
                <w:sz w:val="20"/>
                <w:szCs w:val="20"/>
              </w:rPr>
              <w:t>限价</w:t>
            </w:r>
          </w:p>
        </w:tc>
        <w:tc>
          <w:tcPr>
            <w:tcW w:w="27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b/>
                <w:bCs/>
                <w:color w:val="000000"/>
                <w:kern w:val="0"/>
                <w:sz w:val="20"/>
                <w:szCs w:val="20"/>
              </w:rPr>
            </w:pPr>
            <w:r w:rsidRPr="00362181">
              <w:rPr>
                <w:rFonts w:ascii="黑体" w:eastAsia="黑体" w:hAnsi="黑体" w:cs="宋体" w:hint="eastAsia"/>
                <w:b/>
                <w:bCs/>
                <w:color w:val="000000"/>
                <w:kern w:val="0"/>
                <w:sz w:val="20"/>
                <w:szCs w:val="20"/>
              </w:rPr>
              <w:t>耗材（试剂）功能需求及性能参数</w:t>
            </w:r>
          </w:p>
        </w:tc>
        <w:tc>
          <w:tcPr>
            <w:tcW w:w="9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b/>
                <w:bCs/>
                <w:color w:val="000000"/>
                <w:kern w:val="0"/>
                <w:sz w:val="20"/>
                <w:szCs w:val="20"/>
              </w:rPr>
            </w:pPr>
            <w:r w:rsidRPr="00362181">
              <w:rPr>
                <w:rFonts w:ascii="黑体" w:eastAsia="黑体" w:hAnsi="黑体" w:cs="宋体" w:hint="eastAsia"/>
                <w:b/>
                <w:bCs/>
                <w:color w:val="000000"/>
                <w:kern w:val="0"/>
                <w:sz w:val="20"/>
                <w:szCs w:val="20"/>
              </w:rPr>
              <w:t>预估年</w:t>
            </w:r>
            <w:r w:rsidRPr="00362181">
              <w:rPr>
                <w:rFonts w:ascii="黑体" w:eastAsia="黑体" w:hAnsi="黑体" w:cs="宋体" w:hint="eastAsia"/>
                <w:b/>
                <w:bCs/>
                <w:color w:val="000000"/>
                <w:kern w:val="0"/>
                <w:sz w:val="20"/>
                <w:szCs w:val="20"/>
              </w:rPr>
              <w:br/>
              <w:t>使用量</w:t>
            </w:r>
          </w:p>
        </w:tc>
      </w:tr>
      <w:tr w:rsidR="009F78A3" w:rsidRPr="00362181" w:rsidTr="002C4967">
        <w:trPr>
          <w:gridAfter w:val="1"/>
          <w:wAfter w:w="80" w:type="dxa"/>
          <w:trHeight w:val="499"/>
        </w:trPr>
        <w:tc>
          <w:tcPr>
            <w:tcW w:w="460" w:type="dxa"/>
            <w:vMerge/>
            <w:tcBorders>
              <w:top w:val="single" w:sz="4" w:space="0" w:color="auto"/>
              <w:left w:val="single" w:sz="4" w:space="0" w:color="auto"/>
              <w:bottom w:val="single" w:sz="4" w:space="0" w:color="auto"/>
              <w:right w:val="single" w:sz="4" w:space="0" w:color="auto"/>
            </w:tcBorders>
            <w:vAlign w:val="center"/>
            <w:hideMark/>
          </w:tcPr>
          <w:p w:rsidR="009F78A3" w:rsidRPr="00362181" w:rsidRDefault="009F78A3" w:rsidP="00912AE0">
            <w:pPr>
              <w:widowControl/>
              <w:jc w:val="left"/>
              <w:rPr>
                <w:rFonts w:ascii="黑体" w:eastAsia="黑体" w:hAnsi="黑体" w:cs="宋体"/>
                <w:b/>
                <w:bCs/>
                <w:color w:val="000000"/>
                <w:kern w:val="0"/>
                <w:sz w:val="20"/>
                <w:szCs w:val="20"/>
              </w:rPr>
            </w:pPr>
          </w:p>
        </w:tc>
        <w:tc>
          <w:tcPr>
            <w:tcW w:w="860" w:type="dxa"/>
            <w:gridSpan w:val="2"/>
            <w:vMerge/>
            <w:tcBorders>
              <w:top w:val="single" w:sz="4" w:space="0" w:color="auto"/>
              <w:left w:val="single" w:sz="4" w:space="0" w:color="auto"/>
              <w:bottom w:val="single" w:sz="4" w:space="0" w:color="auto"/>
              <w:right w:val="single" w:sz="4" w:space="0" w:color="auto"/>
            </w:tcBorders>
            <w:vAlign w:val="center"/>
            <w:hideMark/>
          </w:tcPr>
          <w:p w:rsidR="009F78A3" w:rsidRPr="00362181" w:rsidRDefault="009F78A3" w:rsidP="00912AE0">
            <w:pPr>
              <w:widowControl/>
              <w:jc w:val="left"/>
              <w:rPr>
                <w:rFonts w:ascii="黑体" w:eastAsia="黑体" w:hAnsi="黑体" w:cs="宋体"/>
                <w:b/>
                <w:bCs/>
                <w:color w:val="000000"/>
                <w:kern w:val="0"/>
                <w:sz w:val="20"/>
                <w:szCs w:val="20"/>
              </w:rPr>
            </w:pPr>
          </w:p>
        </w:tc>
        <w:tc>
          <w:tcPr>
            <w:tcW w:w="1720" w:type="dxa"/>
            <w:gridSpan w:val="2"/>
            <w:vMerge/>
            <w:tcBorders>
              <w:top w:val="single" w:sz="4" w:space="0" w:color="auto"/>
              <w:left w:val="single" w:sz="4" w:space="0" w:color="auto"/>
              <w:bottom w:val="single" w:sz="4" w:space="0" w:color="auto"/>
              <w:right w:val="single" w:sz="4" w:space="0" w:color="auto"/>
            </w:tcBorders>
            <w:vAlign w:val="center"/>
            <w:hideMark/>
          </w:tcPr>
          <w:p w:rsidR="009F78A3" w:rsidRPr="00362181" w:rsidRDefault="009F78A3" w:rsidP="00912AE0">
            <w:pPr>
              <w:widowControl/>
              <w:jc w:val="left"/>
              <w:rPr>
                <w:rFonts w:ascii="黑体" w:eastAsia="黑体" w:hAnsi="黑体" w:cs="宋体"/>
                <w:b/>
                <w:bCs/>
                <w:color w:val="000000"/>
                <w:kern w:val="0"/>
                <w:sz w:val="20"/>
                <w:szCs w:val="20"/>
              </w:rPr>
            </w:pPr>
          </w:p>
        </w:tc>
        <w:tc>
          <w:tcPr>
            <w:tcW w:w="1746" w:type="dxa"/>
            <w:gridSpan w:val="3"/>
            <w:vMerge/>
            <w:tcBorders>
              <w:top w:val="single" w:sz="4" w:space="0" w:color="auto"/>
              <w:left w:val="single" w:sz="4" w:space="0" w:color="auto"/>
              <w:bottom w:val="single" w:sz="4" w:space="0" w:color="auto"/>
              <w:right w:val="single" w:sz="4" w:space="0" w:color="auto"/>
            </w:tcBorders>
            <w:vAlign w:val="center"/>
            <w:hideMark/>
          </w:tcPr>
          <w:p w:rsidR="009F78A3" w:rsidRPr="00362181" w:rsidRDefault="009F78A3" w:rsidP="00912AE0">
            <w:pPr>
              <w:widowControl/>
              <w:jc w:val="left"/>
              <w:rPr>
                <w:rFonts w:ascii="黑体" w:eastAsia="黑体" w:hAnsi="黑体" w:cs="宋体"/>
                <w:b/>
                <w:bCs/>
                <w:color w:val="000000"/>
                <w:kern w:val="0"/>
                <w:sz w:val="20"/>
                <w:szCs w:val="20"/>
              </w:rPr>
            </w:pPr>
          </w:p>
        </w:tc>
        <w:tc>
          <w:tcPr>
            <w:tcW w:w="1000" w:type="dxa"/>
            <w:gridSpan w:val="2"/>
            <w:vMerge/>
            <w:tcBorders>
              <w:top w:val="single" w:sz="4" w:space="0" w:color="auto"/>
              <w:left w:val="single" w:sz="4" w:space="0" w:color="auto"/>
              <w:bottom w:val="single" w:sz="4" w:space="0" w:color="auto"/>
              <w:right w:val="single" w:sz="4" w:space="0" w:color="auto"/>
            </w:tcBorders>
            <w:vAlign w:val="center"/>
            <w:hideMark/>
          </w:tcPr>
          <w:p w:rsidR="009F78A3" w:rsidRPr="00362181" w:rsidRDefault="009F78A3" w:rsidP="00912AE0">
            <w:pPr>
              <w:widowControl/>
              <w:jc w:val="left"/>
              <w:rPr>
                <w:rFonts w:ascii="黑体" w:eastAsia="黑体" w:hAnsi="黑体" w:cs="宋体"/>
                <w:b/>
                <w:bCs/>
                <w:color w:val="000000"/>
                <w:kern w:val="0"/>
                <w:sz w:val="20"/>
                <w:szCs w:val="20"/>
              </w:rPr>
            </w:pPr>
          </w:p>
        </w:tc>
        <w:tc>
          <w:tcPr>
            <w:tcW w:w="2714" w:type="dxa"/>
            <w:gridSpan w:val="2"/>
            <w:vMerge/>
            <w:tcBorders>
              <w:top w:val="single" w:sz="4" w:space="0" w:color="auto"/>
              <w:left w:val="single" w:sz="4" w:space="0" w:color="auto"/>
              <w:bottom w:val="single" w:sz="4" w:space="0" w:color="auto"/>
              <w:right w:val="single" w:sz="4" w:space="0" w:color="auto"/>
            </w:tcBorders>
            <w:vAlign w:val="center"/>
            <w:hideMark/>
          </w:tcPr>
          <w:p w:rsidR="009F78A3" w:rsidRPr="00362181" w:rsidRDefault="009F78A3" w:rsidP="00912AE0">
            <w:pPr>
              <w:widowControl/>
              <w:jc w:val="left"/>
              <w:rPr>
                <w:rFonts w:ascii="黑体" w:eastAsia="黑体" w:hAnsi="黑体" w:cs="宋体"/>
                <w:b/>
                <w:bCs/>
                <w:color w:val="000000"/>
                <w:kern w:val="0"/>
                <w:sz w:val="20"/>
                <w:szCs w:val="20"/>
              </w:rPr>
            </w:pPr>
          </w:p>
        </w:tc>
        <w:tc>
          <w:tcPr>
            <w:tcW w:w="940" w:type="dxa"/>
            <w:gridSpan w:val="4"/>
            <w:vMerge/>
            <w:tcBorders>
              <w:top w:val="single" w:sz="4" w:space="0" w:color="auto"/>
              <w:left w:val="single" w:sz="4" w:space="0" w:color="auto"/>
              <w:bottom w:val="single" w:sz="4" w:space="0" w:color="auto"/>
              <w:right w:val="single" w:sz="4" w:space="0" w:color="auto"/>
            </w:tcBorders>
            <w:vAlign w:val="center"/>
            <w:hideMark/>
          </w:tcPr>
          <w:p w:rsidR="009F78A3" w:rsidRPr="00362181" w:rsidRDefault="009F78A3" w:rsidP="00912AE0">
            <w:pPr>
              <w:widowControl/>
              <w:jc w:val="left"/>
              <w:rPr>
                <w:rFonts w:ascii="黑体" w:eastAsia="黑体" w:hAnsi="黑体" w:cs="宋体"/>
                <w:b/>
                <w:bCs/>
                <w:color w:val="000000"/>
                <w:kern w:val="0"/>
                <w:sz w:val="20"/>
                <w:szCs w:val="20"/>
              </w:rPr>
            </w:pPr>
          </w:p>
        </w:tc>
      </w:tr>
      <w:tr w:rsidR="009F78A3" w:rsidRPr="00362181" w:rsidTr="002C4967">
        <w:trPr>
          <w:gridAfter w:val="1"/>
          <w:wAfter w:w="80" w:type="dxa"/>
          <w:trHeight w:val="54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w:t>
            </w:r>
          </w:p>
        </w:tc>
        <w:tc>
          <w:tcPr>
            <w:tcW w:w="860" w:type="dxa"/>
            <w:gridSpan w:val="2"/>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西ICU</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一次性使用避光压力延长管</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1500mm</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12.8元 </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适合于光敏性药物的输注</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19494</w:t>
            </w:r>
          </w:p>
        </w:tc>
      </w:tr>
      <w:tr w:rsidR="009F78A3" w:rsidRPr="00362181" w:rsidTr="002C4967">
        <w:trPr>
          <w:gridAfter w:val="1"/>
          <w:wAfter w:w="80" w:type="dxa"/>
          <w:trHeight w:val="115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2</w:t>
            </w:r>
          </w:p>
        </w:tc>
        <w:tc>
          <w:tcPr>
            <w:tcW w:w="860" w:type="dxa"/>
            <w:gridSpan w:val="2"/>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西ICU</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无菌避光注射器 WG-Ⅱ</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50ml</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15元</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本产品避光范围为290nm-450nm,适用于抽吸或注入说明书要求的光敏类药物。</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30000</w:t>
            </w:r>
          </w:p>
        </w:tc>
      </w:tr>
      <w:tr w:rsidR="009F78A3" w:rsidRPr="00362181" w:rsidTr="002C4967">
        <w:trPr>
          <w:gridAfter w:val="1"/>
          <w:wAfter w:w="80" w:type="dxa"/>
          <w:trHeight w:val="67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3</w:t>
            </w:r>
          </w:p>
        </w:tc>
        <w:tc>
          <w:tcPr>
            <w:tcW w:w="860" w:type="dxa"/>
            <w:gridSpan w:val="2"/>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西ICU</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proofErr w:type="gramStart"/>
            <w:r w:rsidRPr="00362181">
              <w:rPr>
                <w:rFonts w:ascii="黑体" w:eastAsia="黑体" w:hAnsi="黑体" w:cs="宋体" w:hint="eastAsia"/>
                <w:color w:val="000000"/>
                <w:kern w:val="0"/>
                <w:sz w:val="18"/>
                <w:szCs w:val="18"/>
              </w:rPr>
              <w:t>字母式集尿袋</w:t>
            </w:r>
            <w:proofErr w:type="gramEnd"/>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3000ml</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76元</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用于精准引流、监测患者尿液、体液</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3360</w:t>
            </w:r>
          </w:p>
        </w:tc>
      </w:tr>
      <w:tr w:rsidR="009F78A3" w:rsidRPr="00362181" w:rsidTr="002C4967">
        <w:trPr>
          <w:gridAfter w:val="1"/>
          <w:wAfter w:w="80" w:type="dxa"/>
          <w:trHeight w:val="88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4</w:t>
            </w:r>
          </w:p>
        </w:tc>
        <w:tc>
          <w:tcPr>
            <w:tcW w:w="860" w:type="dxa"/>
            <w:gridSpan w:val="2"/>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西ICU</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血氧饱和度传感器</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RSA001DN-T100 </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104.5元</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proofErr w:type="gramStart"/>
            <w:r w:rsidRPr="00362181">
              <w:rPr>
                <w:rFonts w:ascii="黑体" w:eastAsia="黑体" w:hAnsi="黑体" w:cs="宋体" w:hint="eastAsia"/>
                <w:color w:val="000000"/>
                <w:kern w:val="0"/>
                <w:sz w:val="18"/>
                <w:szCs w:val="18"/>
              </w:rPr>
              <w:t>围手术器</w:t>
            </w:r>
            <w:proofErr w:type="gramEnd"/>
            <w:r w:rsidRPr="00362181">
              <w:rPr>
                <w:rFonts w:ascii="黑体" w:eastAsia="黑体" w:hAnsi="黑体" w:cs="宋体" w:hint="eastAsia"/>
                <w:color w:val="000000"/>
                <w:kern w:val="0"/>
                <w:sz w:val="18"/>
                <w:szCs w:val="18"/>
              </w:rPr>
              <w:t>监护、危重症管理、呼吸系统/心血管疾病血氧饱和度评估及特定人群筛查。</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3914</w:t>
            </w:r>
          </w:p>
        </w:tc>
      </w:tr>
      <w:tr w:rsidR="009F78A3" w:rsidRPr="00362181" w:rsidTr="002C4967">
        <w:trPr>
          <w:gridAfter w:val="1"/>
          <w:wAfter w:w="80" w:type="dxa"/>
          <w:trHeight w:val="115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5</w:t>
            </w:r>
          </w:p>
        </w:tc>
        <w:tc>
          <w:tcPr>
            <w:tcW w:w="860" w:type="dxa"/>
            <w:gridSpan w:val="2"/>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西ICU</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一次性中心静脉置管穿刺护理包</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12PIKU </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80元</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kern w:val="0"/>
                <w:sz w:val="18"/>
                <w:szCs w:val="18"/>
              </w:rPr>
            </w:pPr>
            <w:r w:rsidRPr="00362181">
              <w:rPr>
                <w:rFonts w:ascii="黑体" w:eastAsia="黑体" w:hAnsi="黑体" w:cs="宋体" w:hint="eastAsia"/>
                <w:kern w:val="0"/>
                <w:sz w:val="18"/>
                <w:szCs w:val="18"/>
              </w:rPr>
              <w:t>本产品用于辅助经外周静脉置入中心静脉导管(PICC)或一次性使用中心静脉导管(CVC)穿刺置管或换药护理使用。</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2160</w:t>
            </w:r>
          </w:p>
        </w:tc>
      </w:tr>
      <w:tr w:rsidR="009F78A3" w:rsidRPr="00362181" w:rsidTr="002C4967">
        <w:trPr>
          <w:gridAfter w:val="1"/>
          <w:wAfter w:w="80" w:type="dxa"/>
          <w:trHeight w:val="61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6</w:t>
            </w:r>
          </w:p>
        </w:tc>
        <w:tc>
          <w:tcPr>
            <w:tcW w:w="860" w:type="dxa"/>
            <w:gridSpan w:val="2"/>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西ICU</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动脉血气针</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3cc</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12元</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用于动脉血样的采集</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62000</w:t>
            </w:r>
          </w:p>
        </w:tc>
      </w:tr>
      <w:tr w:rsidR="009F78A3" w:rsidRPr="00362181" w:rsidTr="002C4967">
        <w:trPr>
          <w:gridAfter w:val="1"/>
          <w:wAfter w:w="80" w:type="dxa"/>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7</w:t>
            </w:r>
          </w:p>
        </w:tc>
        <w:tc>
          <w:tcPr>
            <w:tcW w:w="860" w:type="dxa"/>
            <w:gridSpan w:val="2"/>
            <w:tcBorders>
              <w:top w:val="nil"/>
              <w:left w:val="nil"/>
              <w:bottom w:val="single" w:sz="4" w:space="0" w:color="auto"/>
              <w:right w:val="single" w:sz="4" w:space="0" w:color="auto"/>
            </w:tcBorders>
            <w:shd w:val="clear" w:color="000000" w:fill="FFFFFF"/>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护理部</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IV3000透明敷料</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10cm*12cm</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11.25元/片</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用于中心静脉导管固定</w:t>
            </w:r>
          </w:p>
        </w:tc>
        <w:tc>
          <w:tcPr>
            <w:tcW w:w="940" w:type="dxa"/>
            <w:gridSpan w:val="4"/>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29038</w:t>
            </w:r>
          </w:p>
        </w:tc>
      </w:tr>
      <w:tr w:rsidR="009F78A3" w:rsidRPr="00362181" w:rsidTr="002C4967">
        <w:trPr>
          <w:gridAfter w:val="1"/>
          <w:wAfter w:w="80" w:type="dxa"/>
          <w:trHeight w:val="103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8</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心血管内科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一次性使用血管内成像导管</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TY-1 </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9300元/根</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用于冠状动脉及外周血管的精准诊断</w:t>
            </w:r>
          </w:p>
        </w:tc>
        <w:tc>
          <w:tcPr>
            <w:tcW w:w="940" w:type="dxa"/>
            <w:gridSpan w:val="4"/>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12</w:t>
            </w:r>
          </w:p>
        </w:tc>
      </w:tr>
      <w:tr w:rsidR="009F78A3" w:rsidRPr="00362181" w:rsidTr="002C4967">
        <w:trPr>
          <w:gridAfter w:val="1"/>
          <w:wAfter w:w="80" w:type="dxa"/>
          <w:trHeight w:val="148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9</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内分泌科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血糖试纸(葡萄糖脱氢酶法)</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50*2</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2.27元/片</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该产品用于体外定量检测指尖、前臂或手掌鲜毛细血管全血中的</w:t>
            </w:r>
            <w:proofErr w:type="gramStart"/>
            <w:r w:rsidRPr="00362181">
              <w:rPr>
                <w:rFonts w:ascii="黑体" w:eastAsia="黑体" w:hAnsi="黑体" w:cs="宋体" w:hint="eastAsia"/>
                <w:color w:val="000000"/>
                <w:kern w:val="0"/>
                <w:sz w:val="18"/>
                <w:szCs w:val="18"/>
              </w:rPr>
              <w:t>萄萄</w:t>
            </w:r>
            <w:proofErr w:type="gramEnd"/>
            <w:r w:rsidRPr="00362181">
              <w:rPr>
                <w:rFonts w:ascii="黑体" w:eastAsia="黑体" w:hAnsi="黑体" w:cs="宋体" w:hint="eastAsia"/>
                <w:color w:val="000000"/>
                <w:kern w:val="0"/>
                <w:sz w:val="18"/>
                <w:szCs w:val="18"/>
              </w:rPr>
              <w:t>糖含量。在临床医护人员指导下进行静脉血的血糖浓度测量</w:t>
            </w:r>
          </w:p>
        </w:tc>
        <w:tc>
          <w:tcPr>
            <w:tcW w:w="940" w:type="dxa"/>
            <w:gridSpan w:val="4"/>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20"/>
                <w:szCs w:val="20"/>
              </w:rPr>
            </w:pPr>
            <w:r w:rsidRPr="00362181">
              <w:rPr>
                <w:rFonts w:ascii="黑体" w:eastAsia="黑体" w:hAnsi="黑体" w:cs="宋体" w:hint="eastAsia"/>
                <w:color w:val="000000"/>
                <w:kern w:val="0"/>
                <w:sz w:val="20"/>
                <w:szCs w:val="20"/>
              </w:rPr>
              <w:t>428600</w:t>
            </w:r>
          </w:p>
        </w:tc>
      </w:tr>
      <w:tr w:rsidR="009F78A3" w:rsidRPr="00362181" w:rsidTr="002C4967">
        <w:trPr>
          <w:gridAfter w:val="1"/>
          <w:wAfter w:w="80" w:type="dxa"/>
          <w:trHeight w:val="91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10</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烧伤外科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自</w:t>
            </w:r>
            <w:proofErr w:type="gramStart"/>
            <w:r w:rsidRPr="00362181">
              <w:rPr>
                <w:rFonts w:ascii="黑体" w:eastAsia="黑体" w:hAnsi="黑体" w:cs="宋体" w:hint="eastAsia"/>
                <w:color w:val="000000"/>
                <w:kern w:val="0"/>
                <w:sz w:val="18"/>
                <w:szCs w:val="18"/>
              </w:rPr>
              <w:t>粘性软聚硅酮</w:t>
            </w:r>
            <w:proofErr w:type="gramEnd"/>
            <w:r w:rsidRPr="00362181">
              <w:rPr>
                <w:rFonts w:ascii="黑体" w:eastAsia="黑体" w:hAnsi="黑体" w:cs="宋体" w:hint="eastAsia"/>
                <w:color w:val="000000"/>
                <w:kern w:val="0"/>
                <w:sz w:val="18"/>
                <w:szCs w:val="18"/>
              </w:rPr>
              <w:t>银离子泡沫敷料</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10*10cm</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180元/片</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kern w:val="0"/>
                <w:sz w:val="18"/>
                <w:szCs w:val="18"/>
              </w:rPr>
            </w:pPr>
            <w:r w:rsidRPr="00362181">
              <w:rPr>
                <w:rFonts w:ascii="黑体" w:eastAsia="黑体" w:hAnsi="黑体" w:cs="宋体" w:hint="eastAsia"/>
                <w:kern w:val="0"/>
                <w:sz w:val="18"/>
                <w:szCs w:val="18"/>
              </w:rPr>
              <w:t>用于处理低度到中度渗出水平的伤口，如腿部或足部溃疡，压力性溃疡，分层烧伤等</w:t>
            </w:r>
          </w:p>
        </w:tc>
        <w:tc>
          <w:tcPr>
            <w:tcW w:w="940" w:type="dxa"/>
            <w:gridSpan w:val="4"/>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100</w:t>
            </w:r>
          </w:p>
        </w:tc>
      </w:tr>
      <w:tr w:rsidR="009F78A3" w:rsidRPr="00362181" w:rsidTr="002C4967">
        <w:trPr>
          <w:gridAfter w:val="1"/>
          <w:wAfter w:w="80" w:type="dxa"/>
          <w:trHeight w:val="139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lastRenderedPageBreak/>
              <w:t>11</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手术室</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水凝胶涂层乳胶导尿管</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16-22Fr</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174.4元/根</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kern w:val="0"/>
                <w:sz w:val="18"/>
                <w:szCs w:val="18"/>
              </w:rPr>
            </w:pPr>
            <w:r w:rsidRPr="00362181">
              <w:rPr>
                <w:rFonts w:ascii="黑体" w:eastAsia="黑体" w:hAnsi="黑体" w:cs="宋体" w:hint="eastAsia"/>
                <w:kern w:val="0"/>
                <w:sz w:val="18"/>
                <w:szCs w:val="18"/>
              </w:rPr>
              <w:t>供临床常规导尿用，三腔导尿管还可适用于膀胱的冲洗</w:t>
            </w:r>
          </w:p>
        </w:tc>
        <w:tc>
          <w:tcPr>
            <w:tcW w:w="940" w:type="dxa"/>
            <w:gridSpan w:val="4"/>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480</w:t>
            </w:r>
          </w:p>
        </w:tc>
      </w:tr>
      <w:tr w:rsidR="009F78A3" w:rsidRPr="00362181" w:rsidTr="002C4967">
        <w:trPr>
          <w:gridAfter w:val="1"/>
          <w:wAfter w:w="80" w:type="dxa"/>
          <w:trHeight w:val="72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12</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普外科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外科手术引流导管套装 </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SY-Fr10、12、15、18、22、24-C-200ml-1000ml </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380元/套</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用于临床外科手术皮下引流</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4602</w:t>
            </w:r>
          </w:p>
        </w:tc>
      </w:tr>
      <w:tr w:rsidR="009F78A3" w:rsidRPr="00362181" w:rsidTr="002C4967">
        <w:trPr>
          <w:gridAfter w:val="1"/>
          <w:wAfter w:w="80" w:type="dxa"/>
          <w:trHeight w:val="61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13</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proofErr w:type="gramStart"/>
            <w:r w:rsidRPr="00362181">
              <w:rPr>
                <w:rFonts w:ascii="黑体" w:eastAsia="黑体" w:hAnsi="黑体" w:cs="宋体" w:hint="eastAsia"/>
                <w:color w:val="000000"/>
                <w:kern w:val="0"/>
                <w:sz w:val="18"/>
                <w:szCs w:val="18"/>
              </w:rPr>
              <w:t>介入科</w:t>
            </w:r>
            <w:proofErr w:type="gramEnd"/>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一次性使用股动脉止血器 </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AC-2-1 </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298元/</w:t>
            </w:r>
            <w:proofErr w:type="gramStart"/>
            <w:r w:rsidRPr="00362181">
              <w:rPr>
                <w:rFonts w:ascii="黑体" w:eastAsia="黑体" w:hAnsi="黑体" w:cs="宋体" w:hint="eastAsia"/>
                <w:color w:val="000000"/>
                <w:kern w:val="0"/>
                <w:sz w:val="18"/>
                <w:szCs w:val="18"/>
              </w:rPr>
              <w:t>个</w:t>
            </w:r>
            <w:proofErr w:type="gramEnd"/>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适用于股动脉介入穿刺后对穿刺部位进行止血</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770</w:t>
            </w:r>
          </w:p>
        </w:tc>
      </w:tr>
      <w:tr w:rsidR="009F78A3" w:rsidRPr="00362181" w:rsidTr="002C4967">
        <w:trPr>
          <w:gridAfter w:val="1"/>
          <w:wAfter w:w="80" w:type="dxa"/>
          <w:trHeight w:val="66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14</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普外科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一次性使用螺旋负压引流管路</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412280、415280、419280、424280  </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500元/根</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主要用于临床手术伤口引流</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311</w:t>
            </w:r>
          </w:p>
        </w:tc>
      </w:tr>
      <w:tr w:rsidR="009F78A3" w:rsidRPr="00362181" w:rsidTr="002C4967">
        <w:trPr>
          <w:gridAfter w:val="1"/>
          <w:wAfter w:w="80" w:type="dxa"/>
          <w:trHeight w:val="91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15</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麻醉科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一次性使用气管插管（带弹簧圈）</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全部型号</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98元/根</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该产品通过病人的口腔或鼻腔插至气管，做麻醉、输氧的通气管道。气囊需要高容低压，不得有打折情况。</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6103</w:t>
            </w:r>
          </w:p>
        </w:tc>
      </w:tr>
      <w:tr w:rsidR="009F78A3" w:rsidRPr="00362181" w:rsidTr="002C4967">
        <w:trPr>
          <w:gridAfter w:val="1"/>
          <w:wAfter w:w="80" w:type="dxa"/>
          <w:trHeight w:val="186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16</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超声科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一次性使用引流导管套件</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 xml:space="preserve">2.33mm(7Fr)KY型、2.67mm(8Fr)KY型、3.33mm(10Fr)KY型、         4.0mm(12Fr) KY型 </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1300元/套</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将患者积液、渗出液、气体向体外引流（超声穿刺支架，引流导管、导管导入加硬套管、手术刀，套管针、皮肤固定器、透明敷贴，带线缝合针，吸引管，扩张器，穿刺针，</w:t>
            </w:r>
            <w:proofErr w:type="gramStart"/>
            <w:r w:rsidRPr="00362181">
              <w:rPr>
                <w:rFonts w:ascii="黑体" w:eastAsia="黑体" w:hAnsi="黑体" w:cs="宋体" w:hint="eastAsia"/>
                <w:color w:val="000000"/>
                <w:kern w:val="0"/>
                <w:sz w:val="18"/>
                <w:szCs w:val="18"/>
              </w:rPr>
              <w:t>双导丝</w:t>
            </w:r>
            <w:proofErr w:type="gramEnd"/>
            <w:r w:rsidRPr="00362181">
              <w:rPr>
                <w:rFonts w:ascii="黑体" w:eastAsia="黑体" w:hAnsi="黑体" w:cs="宋体" w:hint="eastAsia"/>
                <w:color w:val="000000"/>
                <w:kern w:val="0"/>
                <w:sz w:val="18"/>
                <w:szCs w:val="18"/>
              </w:rPr>
              <w:t>，塑料加硬套管，同轴扩张器组件，引流袋，洞巾，消毒刷，导丝导入器。）</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2790</w:t>
            </w:r>
          </w:p>
        </w:tc>
      </w:tr>
      <w:tr w:rsidR="009F78A3" w:rsidRPr="00362181" w:rsidTr="002C4967">
        <w:trPr>
          <w:gridAfter w:val="1"/>
          <w:wAfter w:w="80" w:type="dxa"/>
          <w:trHeight w:val="619"/>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17</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麻醉科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耐药三通</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16560C  16497C</w:t>
            </w:r>
          </w:p>
        </w:tc>
        <w:tc>
          <w:tcPr>
            <w:tcW w:w="100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36元、37.2元/支</w:t>
            </w:r>
          </w:p>
        </w:tc>
        <w:tc>
          <w:tcPr>
            <w:tcW w:w="2714"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kern w:val="0"/>
                <w:sz w:val="18"/>
                <w:szCs w:val="18"/>
              </w:rPr>
            </w:pPr>
            <w:r w:rsidRPr="00362181">
              <w:rPr>
                <w:rFonts w:ascii="黑体" w:eastAsia="黑体" w:hAnsi="黑体" w:cs="宋体" w:hint="eastAsia"/>
                <w:kern w:val="0"/>
                <w:sz w:val="18"/>
                <w:szCs w:val="18"/>
              </w:rPr>
              <w:t>医用输液连接装置，能抵抗特殊药物的侵蚀，并减少药物吸附。</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15000</w:t>
            </w:r>
          </w:p>
        </w:tc>
      </w:tr>
      <w:tr w:rsidR="009F78A3" w:rsidRPr="00362181" w:rsidTr="002C4967">
        <w:trPr>
          <w:gridAfter w:val="1"/>
          <w:wAfter w:w="80" w:type="dxa"/>
          <w:trHeight w:val="45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color w:val="000000"/>
                <w:kern w:val="0"/>
                <w:sz w:val="18"/>
                <w:szCs w:val="18"/>
              </w:rPr>
            </w:pPr>
            <w:r w:rsidRPr="00362181">
              <w:rPr>
                <w:rFonts w:ascii="黑体" w:eastAsia="黑体" w:hAnsi="黑体" w:cs="宋体" w:hint="eastAsia"/>
                <w:color w:val="000000"/>
                <w:kern w:val="0"/>
                <w:sz w:val="18"/>
                <w:szCs w:val="18"/>
              </w:rPr>
              <w:t>18</w:t>
            </w:r>
          </w:p>
        </w:tc>
        <w:tc>
          <w:tcPr>
            <w:tcW w:w="86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麻醉科</w:t>
            </w:r>
          </w:p>
        </w:tc>
        <w:tc>
          <w:tcPr>
            <w:tcW w:w="1720" w:type="dxa"/>
            <w:gridSpan w:val="2"/>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 xml:space="preserve">医用敷贴 </w:t>
            </w:r>
          </w:p>
        </w:tc>
        <w:tc>
          <w:tcPr>
            <w:tcW w:w="1746" w:type="dxa"/>
            <w:gridSpan w:val="3"/>
            <w:tcBorders>
              <w:top w:val="nil"/>
              <w:left w:val="nil"/>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kern w:val="0"/>
                <w:sz w:val="18"/>
                <w:szCs w:val="18"/>
              </w:rPr>
            </w:pPr>
            <w:proofErr w:type="spellStart"/>
            <w:r w:rsidRPr="00362181">
              <w:rPr>
                <w:rFonts w:ascii="黑体" w:eastAsia="黑体" w:hAnsi="黑体" w:cs="宋体" w:hint="eastAsia"/>
                <w:kern w:val="0"/>
                <w:sz w:val="18"/>
                <w:szCs w:val="18"/>
              </w:rPr>
              <w:t>Secuex</w:t>
            </w:r>
            <w:proofErr w:type="spellEnd"/>
            <w:r w:rsidRPr="00362181">
              <w:rPr>
                <w:rFonts w:ascii="黑体" w:eastAsia="黑体" w:hAnsi="黑体" w:cs="宋体" w:hint="eastAsia"/>
                <w:kern w:val="0"/>
                <w:sz w:val="18"/>
                <w:szCs w:val="18"/>
              </w:rPr>
              <w:t xml:space="preserve"> H-15、</w:t>
            </w:r>
            <w:proofErr w:type="spellStart"/>
            <w:r w:rsidRPr="00362181">
              <w:rPr>
                <w:rFonts w:ascii="黑体" w:eastAsia="黑体" w:hAnsi="黑体" w:cs="宋体" w:hint="eastAsia"/>
                <w:kern w:val="0"/>
                <w:sz w:val="18"/>
                <w:szCs w:val="18"/>
              </w:rPr>
              <w:t>Secuex</w:t>
            </w:r>
            <w:proofErr w:type="spellEnd"/>
            <w:r w:rsidRPr="00362181">
              <w:rPr>
                <w:rFonts w:ascii="黑体" w:eastAsia="黑体" w:hAnsi="黑体" w:cs="宋体" w:hint="eastAsia"/>
                <w:kern w:val="0"/>
                <w:sz w:val="18"/>
                <w:szCs w:val="18"/>
              </w:rPr>
              <w:t xml:space="preserve"> W 、</w:t>
            </w:r>
            <w:proofErr w:type="spellStart"/>
            <w:r w:rsidRPr="00362181">
              <w:rPr>
                <w:rFonts w:ascii="黑体" w:eastAsia="黑体" w:hAnsi="黑体" w:cs="宋体" w:hint="eastAsia"/>
                <w:kern w:val="0"/>
                <w:sz w:val="18"/>
                <w:szCs w:val="18"/>
              </w:rPr>
              <w:t>Secuex</w:t>
            </w:r>
            <w:proofErr w:type="spellEnd"/>
            <w:r w:rsidRPr="00362181">
              <w:rPr>
                <w:rFonts w:ascii="黑体" w:eastAsia="黑体" w:hAnsi="黑体" w:cs="宋体" w:hint="eastAsia"/>
                <w:kern w:val="0"/>
                <w:sz w:val="18"/>
                <w:szCs w:val="18"/>
              </w:rPr>
              <w:t xml:space="preserve"> H</w:t>
            </w:r>
          </w:p>
        </w:tc>
        <w:tc>
          <w:tcPr>
            <w:tcW w:w="1000" w:type="dxa"/>
            <w:gridSpan w:val="2"/>
            <w:tcBorders>
              <w:top w:val="nil"/>
              <w:left w:val="nil"/>
              <w:bottom w:val="single" w:sz="4" w:space="0" w:color="auto"/>
              <w:right w:val="nil"/>
            </w:tcBorders>
            <w:shd w:val="clear" w:color="auto" w:fill="auto"/>
            <w:vAlign w:val="center"/>
            <w:hideMark/>
          </w:tcPr>
          <w:p w:rsidR="009F78A3" w:rsidRPr="00362181" w:rsidRDefault="009F78A3" w:rsidP="00912AE0">
            <w:pPr>
              <w:widowControl/>
              <w:jc w:val="center"/>
              <w:rPr>
                <w:rFonts w:ascii="黑体" w:eastAsia="黑体" w:hAnsi="黑体" w:cs="宋体"/>
                <w:kern w:val="0"/>
                <w:sz w:val="18"/>
                <w:szCs w:val="18"/>
              </w:rPr>
            </w:pPr>
            <w:r w:rsidRPr="00362181">
              <w:rPr>
                <w:rFonts w:ascii="黑体" w:eastAsia="黑体" w:hAnsi="黑体" w:cs="宋体" w:hint="eastAsia"/>
                <w:kern w:val="0"/>
                <w:sz w:val="18"/>
                <w:szCs w:val="18"/>
              </w:rPr>
              <w:t>135元/片</w:t>
            </w:r>
          </w:p>
        </w:tc>
        <w:tc>
          <w:tcPr>
            <w:tcW w:w="2714" w:type="dxa"/>
            <w:gridSpan w:val="2"/>
            <w:tcBorders>
              <w:top w:val="nil"/>
              <w:left w:val="single" w:sz="4" w:space="0" w:color="auto"/>
              <w:bottom w:val="single" w:sz="4" w:space="0" w:color="auto"/>
              <w:right w:val="single" w:sz="4" w:space="0" w:color="auto"/>
            </w:tcBorders>
            <w:shd w:val="clear" w:color="auto" w:fill="auto"/>
            <w:vAlign w:val="center"/>
            <w:hideMark/>
          </w:tcPr>
          <w:p w:rsidR="009F78A3" w:rsidRPr="00362181" w:rsidRDefault="009F78A3" w:rsidP="00912AE0">
            <w:pPr>
              <w:widowControl/>
              <w:jc w:val="left"/>
              <w:rPr>
                <w:rFonts w:ascii="黑体" w:eastAsia="黑体" w:hAnsi="黑体" w:cs="宋体"/>
                <w:kern w:val="0"/>
                <w:sz w:val="18"/>
                <w:szCs w:val="18"/>
              </w:rPr>
            </w:pPr>
            <w:r w:rsidRPr="00362181">
              <w:rPr>
                <w:rFonts w:ascii="黑体" w:eastAsia="黑体" w:hAnsi="黑体" w:cs="宋体" w:hint="eastAsia"/>
                <w:kern w:val="0"/>
                <w:sz w:val="18"/>
                <w:szCs w:val="18"/>
              </w:rPr>
              <w:t>主要用于动脉采血处针眼压迫止血</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9F78A3" w:rsidRPr="00362181" w:rsidRDefault="009F78A3" w:rsidP="00912AE0">
            <w:pPr>
              <w:widowControl/>
              <w:jc w:val="center"/>
              <w:rPr>
                <w:rFonts w:ascii="黑体" w:eastAsia="黑体" w:hAnsi="黑体" w:cs="宋体"/>
                <w:kern w:val="0"/>
                <w:sz w:val="20"/>
                <w:szCs w:val="20"/>
              </w:rPr>
            </w:pPr>
            <w:r w:rsidRPr="00362181">
              <w:rPr>
                <w:rFonts w:ascii="黑体" w:eastAsia="黑体" w:hAnsi="黑体" w:cs="宋体" w:hint="eastAsia"/>
                <w:kern w:val="0"/>
                <w:sz w:val="20"/>
                <w:szCs w:val="20"/>
              </w:rPr>
              <w:t>2000</w:t>
            </w:r>
          </w:p>
        </w:tc>
      </w:tr>
      <w:tr w:rsidR="002C4967" w:rsidRPr="002C4967" w:rsidTr="002C4967">
        <w:trPr>
          <w:trHeight w:val="660"/>
        </w:trPr>
        <w:tc>
          <w:tcPr>
            <w:tcW w:w="9520" w:type="dxa"/>
            <w:gridSpan w:val="17"/>
            <w:tcBorders>
              <w:top w:val="nil"/>
              <w:left w:val="nil"/>
              <w:bottom w:val="nil"/>
              <w:right w:val="nil"/>
            </w:tcBorders>
            <w:shd w:val="clear" w:color="auto" w:fill="auto"/>
            <w:noWrap/>
            <w:vAlign w:val="center"/>
            <w:hideMark/>
          </w:tcPr>
          <w:p w:rsidR="002C4967" w:rsidRPr="002C4967" w:rsidRDefault="002C4967" w:rsidP="002C4967">
            <w:pPr>
              <w:widowControl/>
              <w:jc w:val="center"/>
              <w:rPr>
                <w:rFonts w:ascii="宋体" w:eastAsia="宋体" w:hAnsi="宋体" w:cs="宋体"/>
                <w:b/>
                <w:bCs/>
                <w:color w:val="000000"/>
                <w:kern w:val="0"/>
                <w:sz w:val="28"/>
                <w:szCs w:val="28"/>
              </w:rPr>
            </w:pPr>
            <w:r w:rsidRPr="002C4967">
              <w:rPr>
                <w:rFonts w:ascii="宋体" w:eastAsia="宋体" w:hAnsi="宋体" w:cs="宋体" w:hint="eastAsia"/>
                <w:b/>
                <w:bCs/>
                <w:color w:val="000000"/>
                <w:kern w:val="0"/>
                <w:sz w:val="28"/>
                <w:szCs w:val="28"/>
              </w:rPr>
              <w:t>可收费耗材重新遴选清单</w:t>
            </w:r>
          </w:p>
        </w:tc>
      </w:tr>
      <w:tr w:rsidR="002C4967" w:rsidRPr="002C4967" w:rsidTr="002C4967">
        <w:trPr>
          <w:trHeight w:val="480"/>
        </w:trPr>
        <w:tc>
          <w:tcPr>
            <w:tcW w:w="520" w:type="dxa"/>
            <w:gridSpan w:val="2"/>
            <w:vMerge w:val="restart"/>
            <w:tcBorders>
              <w:top w:val="single" w:sz="4" w:space="0" w:color="auto"/>
              <w:left w:val="single" w:sz="4" w:space="0" w:color="auto"/>
              <w:bottom w:val="single" w:sz="4" w:space="0" w:color="auto"/>
              <w:right w:val="single" w:sz="4" w:space="0" w:color="auto"/>
            </w:tcBorders>
            <w:shd w:val="clear" w:color="CCFFCC" w:fill="FFFFFF"/>
            <w:vAlign w:val="center"/>
            <w:hideMark/>
          </w:tcPr>
          <w:p w:rsidR="002C4967" w:rsidRPr="002C4967" w:rsidRDefault="002C4967" w:rsidP="002C4967">
            <w:pPr>
              <w:widowControl/>
              <w:jc w:val="center"/>
              <w:rPr>
                <w:rFonts w:ascii="宋体" w:eastAsia="宋体" w:hAnsi="宋体" w:cs="宋体"/>
                <w:b/>
                <w:bCs/>
                <w:kern w:val="0"/>
                <w:sz w:val="20"/>
                <w:szCs w:val="20"/>
              </w:rPr>
            </w:pPr>
            <w:r w:rsidRPr="002C4967">
              <w:rPr>
                <w:rFonts w:ascii="宋体" w:eastAsia="宋体" w:hAnsi="宋体" w:cs="宋体" w:hint="eastAsia"/>
                <w:b/>
                <w:bCs/>
                <w:kern w:val="0"/>
                <w:sz w:val="20"/>
                <w:szCs w:val="20"/>
              </w:rPr>
              <w:t>序号</w:t>
            </w:r>
          </w:p>
        </w:tc>
        <w:tc>
          <w:tcPr>
            <w:tcW w:w="1120" w:type="dxa"/>
            <w:gridSpan w:val="2"/>
            <w:vMerge w:val="restart"/>
            <w:tcBorders>
              <w:top w:val="single" w:sz="4" w:space="0" w:color="auto"/>
              <w:left w:val="single" w:sz="4" w:space="0" w:color="auto"/>
              <w:bottom w:val="single" w:sz="4" w:space="0" w:color="auto"/>
              <w:right w:val="single" w:sz="4" w:space="0" w:color="auto"/>
            </w:tcBorders>
            <w:shd w:val="clear" w:color="CCFFCC" w:fill="FFFFFF"/>
            <w:vAlign w:val="center"/>
            <w:hideMark/>
          </w:tcPr>
          <w:p w:rsidR="002C4967" w:rsidRPr="002C4967" w:rsidRDefault="002C4967" w:rsidP="002C4967">
            <w:pPr>
              <w:widowControl/>
              <w:jc w:val="center"/>
              <w:rPr>
                <w:rFonts w:ascii="宋体" w:eastAsia="宋体" w:hAnsi="宋体" w:cs="宋体"/>
                <w:b/>
                <w:bCs/>
                <w:kern w:val="0"/>
                <w:sz w:val="20"/>
                <w:szCs w:val="20"/>
              </w:rPr>
            </w:pPr>
            <w:r w:rsidRPr="002C4967">
              <w:rPr>
                <w:rFonts w:ascii="宋体" w:eastAsia="宋体" w:hAnsi="宋体" w:cs="宋体" w:hint="eastAsia"/>
                <w:b/>
                <w:bCs/>
                <w:kern w:val="0"/>
                <w:sz w:val="20"/>
                <w:szCs w:val="20"/>
              </w:rPr>
              <w:t>主要使用</w:t>
            </w:r>
            <w:r w:rsidRPr="002C4967">
              <w:rPr>
                <w:rFonts w:ascii="宋体" w:eastAsia="宋体" w:hAnsi="宋体" w:cs="宋体" w:hint="eastAsia"/>
                <w:b/>
                <w:bCs/>
                <w:kern w:val="0"/>
                <w:sz w:val="20"/>
                <w:szCs w:val="20"/>
              </w:rPr>
              <w:br/>
              <w:t>科室</w:t>
            </w:r>
          </w:p>
        </w:tc>
        <w:tc>
          <w:tcPr>
            <w:tcW w:w="1600" w:type="dxa"/>
            <w:gridSpan w:val="2"/>
            <w:vMerge w:val="restart"/>
            <w:tcBorders>
              <w:top w:val="single" w:sz="4" w:space="0" w:color="auto"/>
              <w:left w:val="single" w:sz="4" w:space="0" w:color="auto"/>
              <w:bottom w:val="single" w:sz="4" w:space="0" w:color="auto"/>
              <w:right w:val="single" w:sz="4" w:space="0" w:color="auto"/>
            </w:tcBorders>
            <w:shd w:val="clear" w:color="CCFFCC" w:fill="FFFFFF"/>
            <w:vAlign w:val="center"/>
            <w:hideMark/>
          </w:tcPr>
          <w:p w:rsidR="002C4967" w:rsidRPr="002C4967" w:rsidRDefault="002C4967" w:rsidP="002C4967">
            <w:pPr>
              <w:widowControl/>
              <w:jc w:val="center"/>
              <w:rPr>
                <w:rFonts w:ascii="宋体" w:eastAsia="宋体" w:hAnsi="宋体" w:cs="宋体"/>
                <w:b/>
                <w:bCs/>
                <w:kern w:val="0"/>
                <w:sz w:val="20"/>
                <w:szCs w:val="20"/>
              </w:rPr>
            </w:pPr>
            <w:r w:rsidRPr="002C4967">
              <w:rPr>
                <w:rFonts w:ascii="宋体" w:eastAsia="宋体" w:hAnsi="宋体" w:cs="宋体" w:hint="eastAsia"/>
                <w:b/>
                <w:bCs/>
                <w:kern w:val="0"/>
                <w:sz w:val="20"/>
                <w:szCs w:val="20"/>
              </w:rPr>
              <w:t>原产品名称</w:t>
            </w:r>
            <w:r w:rsidRPr="002C4967">
              <w:rPr>
                <w:rFonts w:ascii="宋体" w:eastAsia="宋体" w:hAnsi="宋体" w:cs="宋体" w:hint="eastAsia"/>
                <w:b/>
                <w:bCs/>
                <w:kern w:val="0"/>
                <w:sz w:val="20"/>
                <w:szCs w:val="20"/>
              </w:rPr>
              <w:br/>
              <w:t>（通用名）</w:t>
            </w:r>
          </w:p>
        </w:tc>
        <w:tc>
          <w:tcPr>
            <w:tcW w:w="1550" w:type="dxa"/>
            <w:gridSpan w:val="2"/>
            <w:vMerge w:val="restart"/>
            <w:tcBorders>
              <w:top w:val="single" w:sz="4" w:space="0" w:color="auto"/>
              <w:left w:val="single" w:sz="4" w:space="0" w:color="auto"/>
              <w:bottom w:val="single" w:sz="4" w:space="0" w:color="auto"/>
              <w:right w:val="single" w:sz="4" w:space="0" w:color="auto"/>
            </w:tcBorders>
            <w:shd w:val="clear" w:color="CCFFCC" w:fill="FFFFFF"/>
            <w:vAlign w:val="center"/>
            <w:hideMark/>
          </w:tcPr>
          <w:p w:rsidR="002C4967" w:rsidRPr="002C4967" w:rsidRDefault="002C4967" w:rsidP="002C4967">
            <w:pPr>
              <w:widowControl/>
              <w:jc w:val="center"/>
              <w:rPr>
                <w:rFonts w:ascii="宋体" w:eastAsia="宋体" w:hAnsi="宋体" w:cs="宋体"/>
                <w:b/>
                <w:bCs/>
                <w:kern w:val="0"/>
                <w:sz w:val="20"/>
                <w:szCs w:val="20"/>
              </w:rPr>
            </w:pPr>
            <w:r w:rsidRPr="002C4967">
              <w:rPr>
                <w:rFonts w:ascii="宋体" w:eastAsia="宋体" w:hAnsi="宋体" w:cs="宋体" w:hint="eastAsia"/>
                <w:b/>
                <w:bCs/>
                <w:kern w:val="0"/>
                <w:sz w:val="20"/>
                <w:szCs w:val="20"/>
              </w:rPr>
              <w:t>规格型号</w:t>
            </w:r>
            <w:r w:rsidRPr="002C4967">
              <w:rPr>
                <w:rFonts w:ascii="宋体" w:eastAsia="宋体" w:hAnsi="宋体" w:cs="宋体" w:hint="eastAsia"/>
                <w:b/>
                <w:bCs/>
                <w:kern w:val="0"/>
                <w:sz w:val="20"/>
                <w:szCs w:val="20"/>
              </w:rPr>
              <w:br/>
              <w:t>（参考）</w:t>
            </w:r>
          </w:p>
        </w:tc>
        <w:tc>
          <w:tcPr>
            <w:tcW w:w="2010" w:type="dxa"/>
            <w:gridSpan w:val="3"/>
            <w:vMerge w:val="restart"/>
            <w:tcBorders>
              <w:top w:val="single" w:sz="4" w:space="0" w:color="auto"/>
              <w:left w:val="single" w:sz="4" w:space="0" w:color="auto"/>
              <w:bottom w:val="single" w:sz="4" w:space="0" w:color="auto"/>
              <w:right w:val="single" w:sz="4" w:space="0" w:color="auto"/>
            </w:tcBorders>
            <w:shd w:val="clear" w:color="CCFFCC" w:fill="FFFFFF"/>
            <w:vAlign w:val="center"/>
            <w:hideMark/>
          </w:tcPr>
          <w:p w:rsidR="002C4967" w:rsidRPr="002C4967" w:rsidRDefault="002C4967" w:rsidP="002C4967">
            <w:pPr>
              <w:widowControl/>
              <w:jc w:val="center"/>
              <w:rPr>
                <w:rFonts w:ascii="宋体" w:eastAsia="宋体" w:hAnsi="宋体" w:cs="宋体"/>
                <w:b/>
                <w:bCs/>
                <w:kern w:val="0"/>
                <w:sz w:val="20"/>
                <w:szCs w:val="20"/>
              </w:rPr>
            </w:pPr>
            <w:r w:rsidRPr="002C4967">
              <w:rPr>
                <w:rFonts w:ascii="宋体" w:eastAsia="宋体" w:hAnsi="宋体" w:cs="宋体" w:hint="eastAsia"/>
                <w:b/>
                <w:bCs/>
                <w:kern w:val="0"/>
                <w:sz w:val="20"/>
                <w:szCs w:val="20"/>
              </w:rPr>
              <w:t>限价</w:t>
            </w:r>
          </w:p>
        </w:tc>
        <w:tc>
          <w:tcPr>
            <w:tcW w:w="188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b/>
                <w:bCs/>
                <w:color w:val="000000"/>
                <w:kern w:val="0"/>
                <w:sz w:val="20"/>
                <w:szCs w:val="20"/>
              </w:rPr>
            </w:pPr>
            <w:r w:rsidRPr="002C4967">
              <w:rPr>
                <w:rFonts w:ascii="宋体" w:eastAsia="宋体" w:hAnsi="宋体" w:cs="宋体" w:hint="eastAsia"/>
                <w:b/>
                <w:bCs/>
                <w:color w:val="000000"/>
                <w:kern w:val="0"/>
                <w:sz w:val="20"/>
                <w:szCs w:val="20"/>
              </w:rPr>
              <w:t>产品功能需求及性能参数</w:t>
            </w:r>
          </w:p>
        </w:tc>
        <w:tc>
          <w:tcPr>
            <w:tcW w:w="831" w:type="dxa"/>
            <w:gridSpan w:val="3"/>
            <w:vMerge w:val="restart"/>
            <w:tcBorders>
              <w:top w:val="single" w:sz="4" w:space="0" w:color="auto"/>
              <w:left w:val="single" w:sz="4" w:space="0" w:color="auto"/>
              <w:bottom w:val="single" w:sz="4" w:space="0" w:color="auto"/>
              <w:right w:val="single" w:sz="4" w:space="0" w:color="auto"/>
            </w:tcBorders>
            <w:shd w:val="clear" w:color="CCFFCC" w:fill="FFFFFF"/>
            <w:vAlign w:val="center"/>
            <w:hideMark/>
          </w:tcPr>
          <w:p w:rsidR="002C4967" w:rsidRPr="002C4967" w:rsidRDefault="002C4967" w:rsidP="002C4967">
            <w:pPr>
              <w:widowControl/>
              <w:jc w:val="center"/>
              <w:rPr>
                <w:rFonts w:ascii="宋体" w:eastAsia="宋体" w:hAnsi="宋体" w:cs="宋体"/>
                <w:b/>
                <w:bCs/>
                <w:kern w:val="0"/>
                <w:sz w:val="20"/>
                <w:szCs w:val="20"/>
              </w:rPr>
            </w:pPr>
            <w:r w:rsidRPr="002C4967">
              <w:rPr>
                <w:rFonts w:ascii="宋体" w:eastAsia="宋体" w:hAnsi="宋体" w:cs="宋体" w:hint="eastAsia"/>
                <w:b/>
                <w:bCs/>
                <w:kern w:val="0"/>
                <w:sz w:val="20"/>
                <w:szCs w:val="20"/>
              </w:rPr>
              <w:t>预估年</w:t>
            </w:r>
            <w:r w:rsidRPr="002C4967">
              <w:rPr>
                <w:rFonts w:ascii="宋体" w:eastAsia="宋体" w:hAnsi="宋体" w:cs="宋体" w:hint="eastAsia"/>
                <w:b/>
                <w:bCs/>
                <w:kern w:val="0"/>
                <w:sz w:val="20"/>
                <w:szCs w:val="20"/>
              </w:rPr>
              <w:br/>
              <w:t>使用量</w:t>
            </w:r>
          </w:p>
        </w:tc>
      </w:tr>
      <w:tr w:rsidR="002C4967" w:rsidRPr="002C4967" w:rsidTr="002C4967">
        <w:trPr>
          <w:trHeight w:val="312"/>
        </w:trPr>
        <w:tc>
          <w:tcPr>
            <w:tcW w:w="520" w:type="dxa"/>
            <w:gridSpan w:val="2"/>
            <w:vMerge/>
            <w:tcBorders>
              <w:top w:val="single" w:sz="4" w:space="0" w:color="auto"/>
              <w:left w:val="single" w:sz="4" w:space="0" w:color="auto"/>
              <w:bottom w:val="single" w:sz="4" w:space="0" w:color="auto"/>
              <w:right w:val="single" w:sz="4" w:space="0" w:color="auto"/>
            </w:tcBorders>
            <w:vAlign w:val="center"/>
            <w:hideMark/>
          </w:tcPr>
          <w:p w:rsidR="002C4967" w:rsidRPr="002C4967" w:rsidRDefault="002C4967" w:rsidP="002C4967">
            <w:pPr>
              <w:widowControl/>
              <w:jc w:val="left"/>
              <w:rPr>
                <w:rFonts w:ascii="宋体" w:eastAsia="宋体" w:hAnsi="宋体" w:cs="宋体"/>
                <w:b/>
                <w:bCs/>
                <w:kern w:val="0"/>
                <w:sz w:val="20"/>
                <w:szCs w:val="20"/>
              </w:rPr>
            </w:pPr>
          </w:p>
        </w:tc>
        <w:tc>
          <w:tcPr>
            <w:tcW w:w="1120" w:type="dxa"/>
            <w:gridSpan w:val="2"/>
            <w:vMerge/>
            <w:tcBorders>
              <w:top w:val="single" w:sz="4" w:space="0" w:color="auto"/>
              <w:left w:val="single" w:sz="4" w:space="0" w:color="auto"/>
              <w:bottom w:val="single" w:sz="4" w:space="0" w:color="auto"/>
              <w:right w:val="single" w:sz="4" w:space="0" w:color="auto"/>
            </w:tcBorders>
            <w:vAlign w:val="center"/>
            <w:hideMark/>
          </w:tcPr>
          <w:p w:rsidR="002C4967" w:rsidRPr="002C4967" w:rsidRDefault="002C4967" w:rsidP="002C4967">
            <w:pPr>
              <w:widowControl/>
              <w:jc w:val="left"/>
              <w:rPr>
                <w:rFonts w:ascii="宋体" w:eastAsia="宋体" w:hAnsi="宋体" w:cs="宋体"/>
                <w:b/>
                <w:bCs/>
                <w:kern w:val="0"/>
                <w:sz w:val="20"/>
                <w:szCs w:val="20"/>
              </w:rPr>
            </w:pPr>
          </w:p>
        </w:tc>
        <w:tc>
          <w:tcPr>
            <w:tcW w:w="1600" w:type="dxa"/>
            <w:gridSpan w:val="2"/>
            <w:vMerge/>
            <w:tcBorders>
              <w:top w:val="single" w:sz="4" w:space="0" w:color="auto"/>
              <w:left w:val="single" w:sz="4" w:space="0" w:color="auto"/>
              <w:bottom w:val="single" w:sz="4" w:space="0" w:color="auto"/>
              <w:right w:val="single" w:sz="4" w:space="0" w:color="auto"/>
            </w:tcBorders>
            <w:vAlign w:val="center"/>
            <w:hideMark/>
          </w:tcPr>
          <w:p w:rsidR="002C4967" w:rsidRPr="002C4967" w:rsidRDefault="002C4967" w:rsidP="002C4967">
            <w:pPr>
              <w:widowControl/>
              <w:jc w:val="left"/>
              <w:rPr>
                <w:rFonts w:ascii="宋体" w:eastAsia="宋体" w:hAnsi="宋体" w:cs="宋体"/>
                <w:b/>
                <w:bCs/>
                <w:kern w:val="0"/>
                <w:sz w:val="20"/>
                <w:szCs w:val="20"/>
              </w:rPr>
            </w:pPr>
          </w:p>
        </w:tc>
        <w:tc>
          <w:tcPr>
            <w:tcW w:w="1550" w:type="dxa"/>
            <w:gridSpan w:val="2"/>
            <w:vMerge/>
            <w:tcBorders>
              <w:top w:val="single" w:sz="4" w:space="0" w:color="auto"/>
              <w:left w:val="single" w:sz="4" w:space="0" w:color="auto"/>
              <w:bottom w:val="single" w:sz="4" w:space="0" w:color="auto"/>
              <w:right w:val="single" w:sz="4" w:space="0" w:color="auto"/>
            </w:tcBorders>
            <w:vAlign w:val="center"/>
            <w:hideMark/>
          </w:tcPr>
          <w:p w:rsidR="002C4967" w:rsidRPr="002C4967" w:rsidRDefault="002C4967" w:rsidP="002C4967">
            <w:pPr>
              <w:widowControl/>
              <w:jc w:val="left"/>
              <w:rPr>
                <w:rFonts w:ascii="宋体" w:eastAsia="宋体" w:hAnsi="宋体" w:cs="宋体"/>
                <w:b/>
                <w:bCs/>
                <w:kern w:val="0"/>
                <w:sz w:val="20"/>
                <w:szCs w:val="20"/>
              </w:rPr>
            </w:pPr>
          </w:p>
        </w:tc>
        <w:tc>
          <w:tcPr>
            <w:tcW w:w="2010" w:type="dxa"/>
            <w:gridSpan w:val="3"/>
            <w:vMerge/>
            <w:tcBorders>
              <w:top w:val="single" w:sz="4" w:space="0" w:color="auto"/>
              <w:left w:val="single" w:sz="4" w:space="0" w:color="auto"/>
              <w:bottom w:val="single" w:sz="4" w:space="0" w:color="auto"/>
              <w:right w:val="single" w:sz="4" w:space="0" w:color="auto"/>
            </w:tcBorders>
            <w:vAlign w:val="center"/>
            <w:hideMark/>
          </w:tcPr>
          <w:p w:rsidR="002C4967" w:rsidRPr="002C4967" w:rsidRDefault="002C4967" w:rsidP="002C4967">
            <w:pPr>
              <w:widowControl/>
              <w:jc w:val="left"/>
              <w:rPr>
                <w:rFonts w:ascii="宋体" w:eastAsia="宋体" w:hAnsi="宋体" w:cs="宋体"/>
                <w:b/>
                <w:bCs/>
                <w:kern w:val="0"/>
                <w:sz w:val="20"/>
                <w:szCs w:val="20"/>
              </w:rPr>
            </w:pPr>
          </w:p>
        </w:tc>
        <w:tc>
          <w:tcPr>
            <w:tcW w:w="1889" w:type="dxa"/>
            <w:gridSpan w:val="3"/>
            <w:vMerge/>
            <w:tcBorders>
              <w:top w:val="single" w:sz="4" w:space="0" w:color="auto"/>
              <w:left w:val="single" w:sz="4" w:space="0" w:color="auto"/>
              <w:bottom w:val="single" w:sz="4" w:space="0" w:color="auto"/>
              <w:right w:val="single" w:sz="4" w:space="0" w:color="auto"/>
            </w:tcBorders>
            <w:vAlign w:val="center"/>
            <w:hideMark/>
          </w:tcPr>
          <w:p w:rsidR="002C4967" w:rsidRPr="002C4967" w:rsidRDefault="002C4967" w:rsidP="002C4967">
            <w:pPr>
              <w:widowControl/>
              <w:jc w:val="left"/>
              <w:rPr>
                <w:rFonts w:ascii="宋体" w:eastAsia="宋体" w:hAnsi="宋体" w:cs="宋体"/>
                <w:b/>
                <w:bCs/>
                <w:color w:val="000000"/>
                <w:kern w:val="0"/>
                <w:sz w:val="20"/>
                <w:szCs w:val="20"/>
              </w:rPr>
            </w:pPr>
          </w:p>
        </w:tc>
        <w:tc>
          <w:tcPr>
            <w:tcW w:w="831" w:type="dxa"/>
            <w:gridSpan w:val="3"/>
            <w:vMerge/>
            <w:tcBorders>
              <w:top w:val="single" w:sz="4" w:space="0" w:color="auto"/>
              <w:left w:val="single" w:sz="4" w:space="0" w:color="auto"/>
              <w:bottom w:val="single" w:sz="4" w:space="0" w:color="auto"/>
              <w:right w:val="single" w:sz="4" w:space="0" w:color="auto"/>
            </w:tcBorders>
            <w:vAlign w:val="center"/>
            <w:hideMark/>
          </w:tcPr>
          <w:p w:rsidR="002C4967" w:rsidRPr="002C4967" w:rsidRDefault="002C4967" w:rsidP="002C4967">
            <w:pPr>
              <w:widowControl/>
              <w:jc w:val="left"/>
              <w:rPr>
                <w:rFonts w:ascii="宋体" w:eastAsia="宋体" w:hAnsi="宋体" w:cs="宋体"/>
                <w:b/>
                <w:bCs/>
                <w:kern w:val="0"/>
                <w:sz w:val="20"/>
                <w:szCs w:val="20"/>
              </w:rPr>
            </w:pPr>
          </w:p>
        </w:tc>
      </w:tr>
      <w:tr w:rsidR="002C4967" w:rsidRPr="002C4967" w:rsidTr="002C4967">
        <w:trPr>
          <w:trHeight w:val="585"/>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手术室</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可吸收伤口缝合线</w:t>
            </w:r>
          </w:p>
        </w:tc>
        <w:tc>
          <w:tcPr>
            <w:tcW w:w="155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730  /469.8</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可吸收伤口缝合线</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5100 </w:t>
            </w:r>
          </w:p>
        </w:tc>
      </w:tr>
      <w:tr w:rsidR="002C4967" w:rsidRPr="002C4967" w:rsidTr="002C4967">
        <w:trPr>
          <w:trHeight w:val="105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东西麻醉科、东西介入放射科、东三病区、西ICU、西急诊抢救室</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一次性压力传感器</w:t>
            </w:r>
          </w:p>
        </w:tc>
        <w:tc>
          <w:tcPr>
            <w:tcW w:w="155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220  /560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用作测量血压、颅内压或子宫内压</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10625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3</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骨科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骨修复材料</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 0.5mg-Ⅰ rhBMP-2/瓶</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1714 </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用于骨缺损、骨不连、骨延迟愈合或不愈合的填充修复以及脊柱融合、关节融合及矫形植</w:t>
            </w:r>
            <w:r w:rsidRPr="002C4967">
              <w:rPr>
                <w:rFonts w:ascii="宋体" w:eastAsia="宋体" w:hAnsi="宋体" w:cs="宋体" w:hint="eastAsia"/>
                <w:color w:val="000000"/>
                <w:kern w:val="0"/>
                <w:sz w:val="16"/>
                <w:szCs w:val="16"/>
              </w:rPr>
              <w:lastRenderedPageBreak/>
              <w:t>骨修复。</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lastRenderedPageBreak/>
              <w:t xml:space="preserve">1510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lastRenderedPageBreak/>
              <w:t>4</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手术室</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可吸收性外科缝线</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57.12/53.44/50/60/25.5</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可用于软组织缝合，包括不断生长的小儿心血管组织的缝合和眼科手术</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46630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5</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手术室</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合成可吸收性外科缝线</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33.25/67.34/30.82/36.1</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适用于一般软组织的缝合与结扎，并可用于眼科手术，但不适用于心血管和神经外科手术。</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46310 </w:t>
            </w:r>
          </w:p>
        </w:tc>
      </w:tr>
      <w:tr w:rsidR="002C4967" w:rsidRPr="002C4967" w:rsidTr="002C4967">
        <w:trPr>
          <w:trHeight w:val="45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6</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手术室、介入放射科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下腔静脉滤器</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DL950J 、DL950F </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19800/ 19799</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kern w:val="0"/>
                <w:sz w:val="16"/>
                <w:szCs w:val="16"/>
              </w:rPr>
            </w:pPr>
            <w:r w:rsidRPr="002C4967">
              <w:rPr>
                <w:rFonts w:ascii="宋体" w:eastAsia="宋体" w:hAnsi="宋体" w:cs="宋体" w:hint="eastAsia"/>
                <w:kern w:val="0"/>
                <w:sz w:val="16"/>
                <w:szCs w:val="16"/>
              </w:rPr>
              <w:t>滤器适用于在以下情况下永久性植入</w:t>
            </w:r>
            <w:proofErr w:type="gramStart"/>
            <w:r w:rsidRPr="002C4967">
              <w:rPr>
                <w:rFonts w:ascii="宋体" w:eastAsia="宋体" w:hAnsi="宋体" w:cs="宋体" w:hint="eastAsia"/>
                <w:kern w:val="0"/>
                <w:sz w:val="16"/>
                <w:szCs w:val="16"/>
              </w:rPr>
              <w:t>腔</w:t>
            </w:r>
            <w:proofErr w:type="gramEnd"/>
            <w:r w:rsidRPr="002C4967">
              <w:rPr>
                <w:rFonts w:ascii="宋体" w:eastAsia="宋体" w:hAnsi="宋体" w:cs="宋体" w:hint="eastAsia"/>
                <w:kern w:val="0"/>
                <w:sz w:val="16"/>
                <w:szCs w:val="16"/>
              </w:rPr>
              <w:t>静脉防止发生或复发肺栓塞</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91 </w:t>
            </w:r>
          </w:p>
        </w:tc>
      </w:tr>
      <w:tr w:rsidR="002C4967" w:rsidRPr="002C4967" w:rsidTr="002C4967">
        <w:trPr>
          <w:trHeight w:val="45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7</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东、西麻醉科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一次性使用脑电传感器</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脑电传感器 </w:t>
            </w:r>
            <w:proofErr w:type="spellStart"/>
            <w:r w:rsidRPr="002C4967">
              <w:rPr>
                <w:rFonts w:ascii="宋体" w:eastAsia="宋体" w:hAnsi="宋体" w:cs="宋体" w:hint="eastAsia"/>
                <w:color w:val="000000"/>
                <w:kern w:val="0"/>
                <w:sz w:val="18"/>
                <w:szCs w:val="18"/>
              </w:rPr>
              <w:t>ConView</w:t>
            </w:r>
            <w:proofErr w:type="spellEnd"/>
            <w:r w:rsidRPr="002C4967">
              <w:rPr>
                <w:rFonts w:ascii="宋体" w:eastAsia="宋体" w:hAnsi="宋体" w:cs="宋体" w:hint="eastAsia"/>
                <w:color w:val="000000"/>
                <w:kern w:val="0"/>
                <w:sz w:val="18"/>
                <w:szCs w:val="18"/>
              </w:rPr>
              <w:t xml:space="preserve"> YY-105</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230 </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kern w:val="0"/>
                <w:sz w:val="16"/>
                <w:szCs w:val="16"/>
              </w:rPr>
            </w:pPr>
            <w:r w:rsidRPr="002C4967">
              <w:rPr>
                <w:rFonts w:ascii="宋体" w:eastAsia="宋体" w:hAnsi="宋体" w:cs="宋体" w:hint="eastAsia"/>
                <w:kern w:val="0"/>
                <w:sz w:val="16"/>
                <w:szCs w:val="16"/>
              </w:rPr>
              <w:t>与</w:t>
            </w:r>
            <w:proofErr w:type="spellStart"/>
            <w:r w:rsidRPr="002C4967">
              <w:rPr>
                <w:rFonts w:ascii="宋体" w:eastAsia="宋体" w:hAnsi="宋体" w:cs="宋体" w:hint="eastAsia"/>
                <w:kern w:val="0"/>
                <w:sz w:val="16"/>
                <w:szCs w:val="16"/>
              </w:rPr>
              <w:t>ConView</w:t>
            </w:r>
            <w:proofErr w:type="spellEnd"/>
            <w:r w:rsidRPr="002C4967">
              <w:rPr>
                <w:rFonts w:ascii="宋体" w:eastAsia="宋体" w:hAnsi="宋体" w:cs="宋体" w:hint="eastAsia"/>
                <w:kern w:val="0"/>
                <w:sz w:val="16"/>
                <w:szCs w:val="16"/>
              </w:rPr>
              <w:t>系列麻醉深度监测</w:t>
            </w:r>
            <w:proofErr w:type="gramStart"/>
            <w:r w:rsidRPr="002C4967">
              <w:rPr>
                <w:rFonts w:ascii="宋体" w:eastAsia="宋体" w:hAnsi="宋体" w:cs="宋体" w:hint="eastAsia"/>
                <w:kern w:val="0"/>
                <w:sz w:val="16"/>
                <w:szCs w:val="16"/>
              </w:rPr>
              <w:t>仪配合</w:t>
            </w:r>
            <w:proofErr w:type="gramEnd"/>
            <w:r w:rsidRPr="002C4967">
              <w:rPr>
                <w:rFonts w:ascii="宋体" w:eastAsia="宋体" w:hAnsi="宋体" w:cs="宋体" w:hint="eastAsia"/>
                <w:kern w:val="0"/>
                <w:sz w:val="16"/>
                <w:szCs w:val="16"/>
              </w:rPr>
              <w:t>使用</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6240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8</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胃肠外科、胸外科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组织固定系统</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TS2000</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15379</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适用于不停跳心脏冠状动脉搭桥手术，使心脏位置相对固定并减少心脏搏动对手术的影响。</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89 </w:t>
            </w:r>
          </w:p>
        </w:tc>
      </w:tr>
      <w:tr w:rsidR="002C4967" w:rsidRPr="002C4967" w:rsidTr="002C4967">
        <w:trPr>
          <w:trHeight w:val="90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9</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骨科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金属缆索内固定系统</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无针缆索II(钛合金) 1.7×700/无针缆索II(钛合金) 1.3×500</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5800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使用四肢骨折的捆扎内固定。</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230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10</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东、西麻醉科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体腔体温探头</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ES-DG-07A</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182 </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与具有体温监测功能的多参数监护仪配套，用于采集和传递患者的体温信号是一次性使用</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6432 </w:t>
            </w:r>
          </w:p>
        </w:tc>
      </w:tr>
      <w:tr w:rsidR="002C4967" w:rsidRPr="002C4967" w:rsidTr="002C4967">
        <w:trPr>
          <w:trHeight w:val="45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11</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东、西介入放射科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造影导管(商品名：Infiniti)</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170 </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该产品用于对血管系统的选定部位输送不透X射线的造影剂。</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6530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12</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东、西麻醉科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一次性医用温度传感器探头</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182 / 152</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与具有体温监测功能的多参数监护仪配套，用于采集和传递患者的体温信号时一次性使用。</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6240 </w:t>
            </w:r>
          </w:p>
        </w:tc>
      </w:tr>
      <w:tr w:rsidR="002C4967" w:rsidRPr="002C4967" w:rsidTr="002C4967">
        <w:trPr>
          <w:trHeight w:val="84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13</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东、西麻醉科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一次性使用电子视频喉镜片</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喉镜片 ZH-L ZH-M ZH-S ZH-N D-L</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89 </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该产品在临床麻醉或抢救中挑起患者会厌部暴露声门，指引医护人员准确进行气道插管，使用时需配合本公司生产的电子视频喉镜使用</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11753 </w:t>
            </w:r>
          </w:p>
        </w:tc>
      </w:tr>
      <w:tr w:rsidR="002C4967" w:rsidRPr="002C4967" w:rsidTr="002C4967">
        <w:trPr>
          <w:trHeight w:val="45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14</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东、西麻醉科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一次性无菌双腔支气管插管</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1950 </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供医疗部门在胸科手术麻醉时作分隔支气管通气一次性使用。</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533 </w:t>
            </w:r>
          </w:p>
        </w:tc>
      </w:tr>
      <w:tr w:rsidR="002C4967" w:rsidRPr="002C4967" w:rsidTr="002C4967">
        <w:trPr>
          <w:trHeight w:val="1875"/>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lastRenderedPageBreak/>
              <w:t>15</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介入放射科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耐高压输液港型中心静脉导管及附件</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8806061</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2663.0000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适用于临床需要反复插入血管通道的患者的有关治疗。也可用于注入药品、静脉输液、静脉内注射营养溶液和血制品，而且还用于抽取血样样品。当与</w:t>
            </w:r>
            <w:proofErr w:type="spellStart"/>
            <w:r w:rsidRPr="002C4967">
              <w:rPr>
                <w:rFonts w:ascii="宋体" w:eastAsia="宋体" w:hAnsi="宋体" w:cs="宋体" w:hint="eastAsia"/>
                <w:color w:val="000000"/>
                <w:kern w:val="0"/>
                <w:sz w:val="16"/>
                <w:szCs w:val="16"/>
              </w:rPr>
              <w:t>PowerLoc</w:t>
            </w:r>
            <w:proofErr w:type="spellEnd"/>
            <w:r w:rsidRPr="002C4967">
              <w:rPr>
                <w:rFonts w:ascii="宋体" w:eastAsia="宋体" w:hAnsi="宋体" w:cs="宋体" w:hint="eastAsia"/>
                <w:color w:val="000000"/>
                <w:kern w:val="0"/>
                <w:sz w:val="16"/>
                <w:szCs w:val="16"/>
              </w:rPr>
              <w:t>一次性使用植入式给药装置留置</w:t>
            </w:r>
            <w:proofErr w:type="gramStart"/>
            <w:r w:rsidRPr="002C4967">
              <w:rPr>
                <w:rFonts w:ascii="宋体" w:eastAsia="宋体" w:hAnsi="宋体" w:cs="宋体" w:hint="eastAsia"/>
                <w:color w:val="000000"/>
                <w:kern w:val="0"/>
                <w:sz w:val="16"/>
                <w:szCs w:val="16"/>
              </w:rPr>
              <w:t>针结合</w:t>
            </w:r>
            <w:proofErr w:type="gramEnd"/>
            <w:r w:rsidRPr="002C4967">
              <w:rPr>
                <w:rFonts w:ascii="宋体" w:eastAsia="宋体" w:hAnsi="宋体" w:cs="宋体" w:hint="eastAsia"/>
                <w:color w:val="000000"/>
                <w:kern w:val="0"/>
                <w:sz w:val="16"/>
                <w:szCs w:val="16"/>
              </w:rPr>
              <w:t>使用时，适用于高压注射造影剂。对于高压注射造影剂，建议注射速度上限是5ml/S。</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384 </w:t>
            </w:r>
          </w:p>
        </w:tc>
      </w:tr>
      <w:tr w:rsidR="002C4967" w:rsidRPr="002C4967" w:rsidTr="002C4967">
        <w:trPr>
          <w:trHeight w:val="619"/>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16</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手术室</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拉扣式皮肤</w:t>
            </w:r>
            <w:proofErr w:type="gramStart"/>
            <w:r w:rsidRPr="002C4967">
              <w:rPr>
                <w:rFonts w:ascii="宋体" w:eastAsia="宋体" w:hAnsi="宋体" w:cs="宋体" w:hint="eastAsia"/>
                <w:color w:val="000000"/>
                <w:kern w:val="0"/>
                <w:sz w:val="18"/>
                <w:szCs w:val="18"/>
              </w:rPr>
              <w:t>缝合器</w:t>
            </w:r>
            <w:proofErr w:type="gramEnd"/>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119/112/130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适用于体表手术伤口表皮闭合处理。</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8376 </w:t>
            </w:r>
          </w:p>
        </w:tc>
      </w:tr>
      <w:tr w:rsidR="002C4967" w:rsidRPr="002C4967" w:rsidTr="002C4967">
        <w:trPr>
          <w:trHeight w:val="42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17</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骨科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骨填充物</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 CC 86000100</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6417/6000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用于手术或骨折造成的骨骼间空隙及缝隙的填充。</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149 </w:t>
            </w:r>
          </w:p>
        </w:tc>
      </w:tr>
      <w:tr w:rsidR="002C4967" w:rsidRPr="002C4967" w:rsidTr="002C4967">
        <w:trPr>
          <w:trHeight w:val="675"/>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18</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心内科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起搏电极导线 </w:t>
            </w:r>
            <w:proofErr w:type="spellStart"/>
            <w:r w:rsidRPr="002C4967">
              <w:rPr>
                <w:rFonts w:ascii="宋体" w:eastAsia="宋体" w:hAnsi="宋体" w:cs="宋体" w:hint="eastAsia"/>
                <w:color w:val="000000"/>
                <w:kern w:val="0"/>
                <w:sz w:val="18"/>
                <w:szCs w:val="18"/>
              </w:rPr>
              <w:t>ImpIantable</w:t>
            </w:r>
            <w:proofErr w:type="spellEnd"/>
            <w:r w:rsidRPr="002C4967">
              <w:rPr>
                <w:rFonts w:ascii="宋体" w:eastAsia="宋体" w:hAnsi="宋体" w:cs="宋体" w:hint="eastAsia"/>
                <w:color w:val="000000"/>
                <w:kern w:val="0"/>
                <w:sz w:val="18"/>
                <w:szCs w:val="18"/>
              </w:rPr>
              <w:t xml:space="preserve"> Pacing Lead</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起搏电极导线 5076</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4505</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该产品与适配的植入式心脏起搏器联合使用，植入心房或心室内进行起搏和感知。</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209 </w:t>
            </w:r>
          </w:p>
        </w:tc>
      </w:tr>
      <w:tr w:rsidR="002C4967" w:rsidRPr="002C4967" w:rsidTr="002C4967">
        <w:trPr>
          <w:trHeight w:val="45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19</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骨科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聚左旋乳酸可吸收骨固定系统</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3200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适用于骨科手术中非高负荷部位骨折内固定及截骨术后的固定。</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281 </w:t>
            </w:r>
          </w:p>
        </w:tc>
      </w:tr>
      <w:tr w:rsidR="002C4967" w:rsidRPr="002C4967" w:rsidTr="002C4967">
        <w:trPr>
          <w:trHeight w:val="45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20</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神经内科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proofErr w:type="gramStart"/>
            <w:r w:rsidRPr="002C4967">
              <w:rPr>
                <w:rFonts w:ascii="宋体" w:eastAsia="宋体" w:hAnsi="宋体" w:cs="宋体" w:hint="eastAsia"/>
                <w:color w:val="000000"/>
                <w:kern w:val="0"/>
                <w:sz w:val="18"/>
                <w:szCs w:val="18"/>
              </w:rPr>
              <w:t>雷帕霉素</w:t>
            </w:r>
            <w:proofErr w:type="gramEnd"/>
            <w:r w:rsidRPr="002C4967">
              <w:rPr>
                <w:rFonts w:ascii="宋体" w:eastAsia="宋体" w:hAnsi="宋体" w:cs="宋体" w:hint="eastAsia"/>
                <w:color w:val="000000"/>
                <w:kern w:val="0"/>
                <w:sz w:val="18"/>
                <w:szCs w:val="18"/>
              </w:rPr>
              <w:t>药物洗脱椎动脉支架系统</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29300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该产品使用于症状性椎动脉</w:t>
            </w:r>
            <w:proofErr w:type="gramStart"/>
            <w:r w:rsidRPr="002C4967">
              <w:rPr>
                <w:rFonts w:ascii="宋体" w:eastAsia="宋体" w:hAnsi="宋体" w:cs="宋体" w:hint="eastAsia"/>
                <w:color w:val="000000"/>
                <w:kern w:val="0"/>
                <w:sz w:val="16"/>
                <w:szCs w:val="16"/>
              </w:rPr>
              <w:t>颅</w:t>
            </w:r>
            <w:proofErr w:type="gramEnd"/>
            <w:r w:rsidRPr="002C4967">
              <w:rPr>
                <w:rFonts w:ascii="宋体" w:eastAsia="宋体" w:hAnsi="宋体" w:cs="宋体" w:hint="eastAsia"/>
                <w:color w:val="000000"/>
                <w:kern w:val="0"/>
                <w:sz w:val="16"/>
                <w:szCs w:val="16"/>
              </w:rPr>
              <w:t>外段狭窄的扩张。</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29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21</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胸外科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可吸收性组织加固材料</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NV-S-015G</w:t>
            </w:r>
          </w:p>
        </w:tc>
        <w:tc>
          <w:tcPr>
            <w:tcW w:w="2010"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1408</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该产品用于缝合部位的加强和防止漏气。管状产品与自动缝合切割</w:t>
            </w:r>
            <w:proofErr w:type="gramStart"/>
            <w:r w:rsidRPr="002C4967">
              <w:rPr>
                <w:rFonts w:ascii="宋体" w:eastAsia="宋体" w:hAnsi="宋体" w:cs="宋体" w:hint="eastAsia"/>
                <w:color w:val="000000"/>
                <w:kern w:val="0"/>
                <w:sz w:val="16"/>
                <w:szCs w:val="16"/>
              </w:rPr>
              <w:t>器配合</w:t>
            </w:r>
            <w:proofErr w:type="gramEnd"/>
            <w:r w:rsidRPr="002C4967">
              <w:rPr>
                <w:rFonts w:ascii="宋体" w:eastAsia="宋体" w:hAnsi="宋体" w:cs="宋体" w:hint="eastAsia"/>
                <w:color w:val="000000"/>
                <w:kern w:val="0"/>
                <w:sz w:val="16"/>
                <w:szCs w:val="16"/>
              </w:rPr>
              <w:t>使用。</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403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22</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胃肠、肝胆</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可吸收钉修补固定器</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MFA15L</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6800</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该产品适用于腹腔镜以及开放手术中，固定</w:t>
            </w:r>
            <w:proofErr w:type="gramStart"/>
            <w:r w:rsidRPr="002C4967">
              <w:rPr>
                <w:rFonts w:ascii="宋体" w:eastAsia="宋体" w:hAnsi="宋体" w:cs="宋体" w:hint="eastAsia"/>
                <w:color w:val="000000"/>
                <w:kern w:val="0"/>
                <w:sz w:val="16"/>
                <w:szCs w:val="16"/>
              </w:rPr>
              <w:t>疝</w:t>
            </w:r>
            <w:proofErr w:type="gramEnd"/>
            <w:r w:rsidRPr="002C4967">
              <w:rPr>
                <w:rFonts w:ascii="宋体" w:eastAsia="宋体" w:hAnsi="宋体" w:cs="宋体" w:hint="eastAsia"/>
                <w:color w:val="000000"/>
                <w:kern w:val="0"/>
                <w:sz w:val="16"/>
                <w:szCs w:val="16"/>
              </w:rPr>
              <w:t>补片等对软组织进行修补的材料。</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72 </w:t>
            </w:r>
          </w:p>
        </w:tc>
      </w:tr>
      <w:tr w:rsidR="002C4967" w:rsidRPr="002C4967" w:rsidTr="002C4967">
        <w:trPr>
          <w:trHeight w:val="42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23</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心脏大血管</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猪生物瓣膜假体</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49352</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适用于替代病理的或假体的主动脉瓣膜和二尖瓣瓣膜</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10 </w:t>
            </w:r>
          </w:p>
        </w:tc>
      </w:tr>
      <w:tr w:rsidR="002C4967" w:rsidRPr="002C4967" w:rsidTr="002C4967">
        <w:trPr>
          <w:trHeight w:val="63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24</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胸外科</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一次性使用切口牵</w:t>
            </w:r>
            <w:proofErr w:type="gramStart"/>
            <w:r w:rsidRPr="002C4967">
              <w:rPr>
                <w:rFonts w:ascii="宋体" w:eastAsia="宋体" w:hAnsi="宋体" w:cs="宋体" w:hint="eastAsia"/>
                <w:color w:val="000000"/>
                <w:kern w:val="0"/>
                <w:sz w:val="18"/>
                <w:szCs w:val="18"/>
              </w:rPr>
              <w:t>开固定</w:t>
            </w:r>
            <w:proofErr w:type="gramEnd"/>
            <w:r w:rsidRPr="002C4967">
              <w:rPr>
                <w:rFonts w:ascii="宋体" w:eastAsia="宋体" w:hAnsi="宋体" w:cs="宋体" w:hint="eastAsia"/>
                <w:color w:val="000000"/>
                <w:kern w:val="0"/>
                <w:sz w:val="18"/>
                <w:szCs w:val="18"/>
              </w:rPr>
              <w:t>器</w:t>
            </w:r>
          </w:p>
        </w:tc>
        <w:tc>
          <w:tcPr>
            <w:tcW w:w="1550" w:type="dxa"/>
            <w:gridSpan w:val="2"/>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685/735</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适用于小切口手术及微创手术扩大切口术野，防止切口损伤，减少切口感染。</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612 </w:t>
            </w:r>
          </w:p>
        </w:tc>
      </w:tr>
      <w:tr w:rsidR="002C4967" w:rsidRPr="002C4967" w:rsidTr="002C4967">
        <w:trPr>
          <w:trHeight w:val="840"/>
        </w:trPr>
        <w:tc>
          <w:tcPr>
            <w:tcW w:w="5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lastRenderedPageBreak/>
              <w:t>25</w:t>
            </w:r>
          </w:p>
        </w:tc>
        <w:tc>
          <w:tcPr>
            <w:tcW w:w="112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心脏大血管</w:t>
            </w:r>
          </w:p>
        </w:tc>
        <w:tc>
          <w:tcPr>
            <w:tcW w:w="160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可解脱带纤维毛弹簧圈栓塞系统(商品名:Interlock-35)</w:t>
            </w:r>
          </w:p>
        </w:tc>
        <w:tc>
          <w:tcPr>
            <w:tcW w:w="1550" w:type="dxa"/>
            <w:gridSpan w:val="2"/>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各规格</w:t>
            </w:r>
          </w:p>
        </w:tc>
        <w:tc>
          <w:tcPr>
            <w:tcW w:w="2010"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10735</w:t>
            </w:r>
          </w:p>
        </w:tc>
        <w:tc>
          <w:tcPr>
            <w:tcW w:w="1889" w:type="dxa"/>
            <w:gridSpan w:val="3"/>
            <w:tcBorders>
              <w:top w:val="nil"/>
              <w:left w:val="nil"/>
              <w:bottom w:val="single" w:sz="4" w:space="0" w:color="auto"/>
              <w:right w:val="single" w:sz="4" w:space="0" w:color="auto"/>
            </w:tcBorders>
            <w:shd w:val="clear" w:color="auto" w:fill="auto"/>
            <w:vAlign w:val="center"/>
            <w:hideMark/>
          </w:tcPr>
          <w:p w:rsidR="002C4967" w:rsidRPr="002C4967" w:rsidRDefault="002C4967" w:rsidP="002C4967">
            <w:pPr>
              <w:widowControl/>
              <w:jc w:val="center"/>
              <w:rPr>
                <w:rFonts w:ascii="宋体" w:eastAsia="宋体" w:hAnsi="宋体" w:cs="宋体"/>
                <w:color w:val="000000"/>
                <w:kern w:val="0"/>
                <w:sz w:val="16"/>
                <w:szCs w:val="16"/>
              </w:rPr>
            </w:pPr>
            <w:r w:rsidRPr="002C4967">
              <w:rPr>
                <w:rFonts w:ascii="宋体" w:eastAsia="宋体" w:hAnsi="宋体" w:cs="宋体" w:hint="eastAsia"/>
                <w:color w:val="000000"/>
                <w:kern w:val="0"/>
                <w:sz w:val="16"/>
                <w:szCs w:val="16"/>
              </w:rPr>
              <w:t>该产品用于在栓塞手术中阻塞或降低外周脉管系统中的血液流速。</w:t>
            </w:r>
          </w:p>
        </w:tc>
        <w:tc>
          <w:tcPr>
            <w:tcW w:w="831" w:type="dxa"/>
            <w:gridSpan w:val="3"/>
            <w:tcBorders>
              <w:top w:val="nil"/>
              <w:left w:val="nil"/>
              <w:bottom w:val="single" w:sz="4" w:space="0" w:color="auto"/>
              <w:right w:val="single" w:sz="4" w:space="0" w:color="auto"/>
            </w:tcBorders>
            <w:shd w:val="clear" w:color="auto" w:fill="auto"/>
            <w:noWrap/>
            <w:vAlign w:val="center"/>
            <w:hideMark/>
          </w:tcPr>
          <w:p w:rsidR="002C4967" w:rsidRPr="002C4967" w:rsidRDefault="002C4967" w:rsidP="002C4967">
            <w:pPr>
              <w:widowControl/>
              <w:jc w:val="center"/>
              <w:rPr>
                <w:rFonts w:ascii="宋体" w:eastAsia="宋体" w:hAnsi="宋体" w:cs="宋体"/>
                <w:color w:val="000000"/>
                <w:kern w:val="0"/>
                <w:sz w:val="18"/>
                <w:szCs w:val="18"/>
              </w:rPr>
            </w:pPr>
            <w:r w:rsidRPr="002C4967">
              <w:rPr>
                <w:rFonts w:ascii="宋体" w:eastAsia="宋体" w:hAnsi="宋体" w:cs="宋体" w:hint="eastAsia"/>
                <w:color w:val="000000"/>
                <w:kern w:val="0"/>
                <w:sz w:val="18"/>
                <w:szCs w:val="18"/>
              </w:rPr>
              <w:t xml:space="preserve">36 </w:t>
            </w:r>
          </w:p>
        </w:tc>
      </w:tr>
    </w:tbl>
    <w:p w:rsidR="00B259AF" w:rsidRDefault="00B259AF" w:rsidP="00B259AF">
      <w:pPr>
        <w:widowControl/>
        <w:shd w:val="clear" w:color="auto" w:fill="FFFFFF"/>
        <w:spacing w:line="360" w:lineRule="auto"/>
        <w:jc w:val="left"/>
        <w:rPr>
          <w:rFonts w:asciiTheme="minorEastAsia" w:hAnsiTheme="minorEastAsia" w:cstheme="minorEastAsia"/>
          <w:color w:val="333333"/>
          <w:kern w:val="0"/>
          <w:sz w:val="24"/>
          <w:szCs w:val="24"/>
        </w:rPr>
      </w:pPr>
    </w:p>
    <w:p w:rsidR="002C4967" w:rsidRPr="002C4967" w:rsidRDefault="002C4967" w:rsidP="002C4967">
      <w:pPr>
        <w:pStyle w:val="a0"/>
        <w:ind w:firstLine="210"/>
      </w:pPr>
    </w:p>
    <w:p w:rsidR="00EC373B" w:rsidRDefault="00EC373B" w:rsidP="00EC373B">
      <w:pPr>
        <w:widowControl/>
        <w:shd w:val="clear" w:color="auto" w:fill="FFFFFF"/>
        <w:spacing w:line="360" w:lineRule="auto"/>
        <w:jc w:val="left"/>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二、</w:t>
      </w:r>
      <w:r w:rsidRPr="00A41037">
        <w:rPr>
          <w:rFonts w:asciiTheme="minorEastAsia" w:hAnsiTheme="minorEastAsia" w:cstheme="minorEastAsia" w:hint="eastAsia"/>
          <w:b/>
          <w:color w:val="333333"/>
          <w:kern w:val="0"/>
          <w:sz w:val="24"/>
          <w:szCs w:val="24"/>
        </w:rPr>
        <w:t>项目采购要求</w:t>
      </w:r>
      <w:r>
        <w:rPr>
          <w:rFonts w:asciiTheme="minorEastAsia" w:hAnsiTheme="minorEastAsia" w:cstheme="minorEastAsia" w:hint="eastAsia"/>
          <w:color w:val="333333"/>
          <w:kern w:val="0"/>
          <w:sz w:val="24"/>
          <w:szCs w:val="24"/>
        </w:rPr>
        <w:t>：</w:t>
      </w:r>
    </w:p>
    <w:p w:rsidR="00160748" w:rsidRPr="00E464DD" w:rsidRDefault="00160748" w:rsidP="00160748">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sidRPr="00160748">
        <w:rPr>
          <w:rFonts w:asciiTheme="minorEastAsia" w:hAnsiTheme="minorEastAsia" w:cstheme="minorEastAsia" w:hint="eastAsia"/>
          <w:color w:val="333333"/>
          <w:kern w:val="0"/>
          <w:sz w:val="24"/>
          <w:szCs w:val="24"/>
        </w:rPr>
        <w:t>欢迎生产企业、经营企业以及潜在供应商前来我院采购中心介绍产品，同时提交产品资料。有意向者必须提供符合我院</w:t>
      </w:r>
      <w:r w:rsidRPr="00E464DD">
        <w:rPr>
          <w:rFonts w:asciiTheme="minorEastAsia" w:hAnsiTheme="minorEastAsia" w:cstheme="minorEastAsia" w:hint="eastAsia"/>
          <w:color w:val="000000" w:themeColor="text1"/>
          <w:kern w:val="0"/>
          <w:sz w:val="24"/>
          <w:szCs w:val="24"/>
        </w:rPr>
        <w:t>要求的报名材料（纸质文件一份，PDF文件一份），并保证所提供的各种材料真实、有效、齐全，</w:t>
      </w:r>
      <w:r w:rsidR="00DD48F9">
        <w:rPr>
          <w:rFonts w:asciiTheme="minorEastAsia" w:hAnsiTheme="minorEastAsia" w:cstheme="minorEastAsia" w:hint="eastAsia"/>
          <w:color w:val="000000" w:themeColor="text1"/>
          <w:kern w:val="0"/>
          <w:sz w:val="24"/>
          <w:szCs w:val="24"/>
        </w:rPr>
        <w:t>同时</w:t>
      </w:r>
      <w:r w:rsidRPr="00E464DD">
        <w:rPr>
          <w:rFonts w:asciiTheme="minorEastAsia" w:hAnsiTheme="minorEastAsia" w:cstheme="minorEastAsia" w:hint="eastAsia"/>
          <w:color w:val="000000" w:themeColor="text1"/>
          <w:kern w:val="0"/>
          <w:sz w:val="24"/>
          <w:szCs w:val="24"/>
        </w:rPr>
        <w:t>承担相应的法律责任。</w:t>
      </w:r>
    </w:p>
    <w:p w:rsidR="00EC373B" w:rsidRPr="00E464DD" w:rsidRDefault="00EC373B" w:rsidP="00EC373B">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sidRPr="00E464DD">
        <w:rPr>
          <w:rFonts w:asciiTheme="minorEastAsia" w:hAnsiTheme="minorEastAsia" w:cstheme="minorEastAsia" w:hint="eastAsia"/>
          <w:color w:val="000000" w:themeColor="text1"/>
          <w:kern w:val="0"/>
          <w:sz w:val="24"/>
          <w:szCs w:val="24"/>
        </w:rPr>
        <w:t>遴选要求：投标人须具备《中华人民共和国政府采购法》第22条规定的条件；</w:t>
      </w:r>
      <w:r w:rsidR="00C75411" w:rsidRPr="00E464DD">
        <w:rPr>
          <w:rFonts w:asciiTheme="minorEastAsia" w:hAnsiTheme="minorEastAsia" w:cstheme="minorEastAsia" w:hint="eastAsia"/>
          <w:color w:val="000000" w:themeColor="text1"/>
          <w:kern w:val="0"/>
          <w:sz w:val="24"/>
          <w:szCs w:val="24"/>
        </w:rPr>
        <w:t>遴选文件内容须含有但不限于下面内容，</w:t>
      </w:r>
      <w:r w:rsidR="00EC39E7" w:rsidRPr="00371723">
        <w:rPr>
          <w:rFonts w:asciiTheme="minorEastAsia" w:hAnsiTheme="minorEastAsia" w:cstheme="minorEastAsia" w:hint="eastAsia"/>
          <w:b/>
          <w:color w:val="000000" w:themeColor="text1"/>
          <w:kern w:val="0"/>
          <w:sz w:val="24"/>
          <w:szCs w:val="24"/>
        </w:rPr>
        <w:t>请按下列顺序装订</w:t>
      </w:r>
      <w:r w:rsidR="00DB1E6A" w:rsidRPr="00371723">
        <w:rPr>
          <w:rFonts w:asciiTheme="minorEastAsia" w:hAnsiTheme="minorEastAsia" w:cstheme="minorEastAsia" w:hint="eastAsia"/>
          <w:b/>
          <w:color w:val="000000" w:themeColor="text1"/>
          <w:kern w:val="0"/>
          <w:sz w:val="24"/>
          <w:szCs w:val="24"/>
        </w:rPr>
        <w:t>，注明项目</w:t>
      </w:r>
      <w:r w:rsidR="00FD06F7">
        <w:rPr>
          <w:rFonts w:asciiTheme="minorEastAsia" w:hAnsiTheme="minorEastAsia" w:cstheme="minorEastAsia" w:hint="eastAsia"/>
          <w:b/>
          <w:color w:val="000000" w:themeColor="text1"/>
          <w:kern w:val="0"/>
          <w:sz w:val="24"/>
          <w:szCs w:val="24"/>
        </w:rPr>
        <w:t>清单</w:t>
      </w:r>
      <w:r w:rsidR="00DB1E6A" w:rsidRPr="00371723">
        <w:rPr>
          <w:rFonts w:asciiTheme="minorEastAsia" w:hAnsiTheme="minorEastAsia" w:cstheme="minorEastAsia" w:hint="eastAsia"/>
          <w:b/>
          <w:color w:val="000000" w:themeColor="text1"/>
          <w:kern w:val="0"/>
          <w:sz w:val="24"/>
          <w:szCs w:val="24"/>
        </w:rPr>
        <w:t>序号及名称</w:t>
      </w:r>
      <w:r w:rsidRPr="00E464DD">
        <w:rPr>
          <w:rFonts w:asciiTheme="minorEastAsia" w:hAnsiTheme="minorEastAsia" w:cstheme="minorEastAsia" w:hint="eastAsia"/>
          <w:color w:val="000000" w:themeColor="text1"/>
          <w:kern w:val="0"/>
          <w:sz w:val="24"/>
          <w:szCs w:val="24"/>
        </w:rPr>
        <w:t>：</w:t>
      </w:r>
    </w:p>
    <w:p w:rsidR="00EC373B" w:rsidRDefault="00EC373B" w:rsidP="00EC373B">
      <w:pPr>
        <w:widowControl/>
        <w:shd w:val="clear" w:color="auto" w:fill="FFFFFF"/>
        <w:spacing w:line="360" w:lineRule="auto"/>
        <w:ind w:firstLineChars="200" w:firstLine="480"/>
        <w:rPr>
          <w:rFonts w:asciiTheme="minorEastAsia" w:hAnsiTheme="minorEastAsia" w:cstheme="minorEastAsia"/>
          <w:color w:val="333333"/>
          <w:kern w:val="0"/>
          <w:sz w:val="24"/>
          <w:szCs w:val="24"/>
        </w:rPr>
      </w:pPr>
      <w:r w:rsidRPr="00E464DD">
        <w:rPr>
          <w:rFonts w:asciiTheme="minorEastAsia" w:hAnsiTheme="minorEastAsia" w:cstheme="minorEastAsia" w:hint="eastAsia"/>
          <w:color w:val="000000" w:themeColor="text1"/>
          <w:sz w:val="24"/>
          <w:szCs w:val="24"/>
        </w:rPr>
        <w:t>1、报价一览表：</w:t>
      </w:r>
      <w:r w:rsidRPr="00E464DD">
        <w:rPr>
          <w:rFonts w:asciiTheme="minorEastAsia" w:hAnsiTheme="minorEastAsia" w:cstheme="minorEastAsia" w:hint="eastAsia"/>
          <w:color w:val="000000" w:themeColor="text1"/>
          <w:kern w:val="0"/>
          <w:sz w:val="24"/>
          <w:szCs w:val="24"/>
        </w:rPr>
        <w:t>所投产品名称，规格型号（规格型号须与所投产品注册证</w:t>
      </w:r>
      <w:r w:rsidRPr="004C56C6">
        <w:rPr>
          <w:rFonts w:asciiTheme="minorEastAsia" w:hAnsiTheme="minorEastAsia" w:cstheme="minorEastAsia" w:hint="eastAsia"/>
          <w:color w:val="333333"/>
          <w:kern w:val="0"/>
          <w:sz w:val="24"/>
          <w:szCs w:val="24"/>
        </w:rPr>
        <w:t>或备注凭证一致）、</w:t>
      </w:r>
      <w:r w:rsidR="003A0596">
        <w:rPr>
          <w:rFonts w:asciiTheme="minorEastAsia" w:hAnsiTheme="minorEastAsia" w:cstheme="minorEastAsia" w:hint="eastAsia"/>
          <w:color w:val="333333"/>
          <w:kern w:val="0"/>
          <w:sz w:val="24"/>
          <w:szCs w:val="24"/>
        </w:rPr>
        <w:t>单价、</w:t>
      </w:r>
      <w:r w:rsidRPr="003524FB">
        <w:rPr>
          <w:rFonts w:asciiTheme="minorEastAsia" w:hAnsiTheme="minorEastAsia" w:cstheme="minorEastAsia" w:hint="eastAsia"/>
          <w:color w:val="333333"/>
          <w:kern w:val="0"/>
          <w:sz w:val="24"/>
          <w:szCs w:val="24"/>
        </w:rPr>
        <w:t>生产厂家（品牌）</w:t>
      </w:r>
      <w:r w:rsidRPr="004C56C6">
        <w:rPr>
          <w:rFonts w:asciiTheme="minorEastAsia" w:hAnsiTheme="minorEastAsia" w:cstheme="minorEastAsia" w:hint="eastAsia"/>
          <w:color w:val="333333"/>
          <w:kern w:val="0"/>
          <w:sz w:val="24"/>
          <w:szCs w:val="24"/>
        </w:rPr>
        <w:t>、注册证号、供应商名称、联系人姓名及联系方式、邮箱等。</w:t>
      </w:r>
    </w:p>
    <w:p w:rsidR="00EC373B" w:rsidRPr="00DE432C"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sidRPr="00DE432C">
        <w:rPr>
          <w:rFonts w:asciiTheme="minorEastAsia" w:hAnsiTheme="minorEastAsia" w:cstheme="minorEastAsia" w:hint="eastAsia"/>
          <w:color w:val="333333"/>
          <w:kern w:val="0"/>
          <w:sz w:val="24"/>
          <w:szCs w:val="24"/>
        </w:rPr>
        <w:t>2、</w:t>
      </w:r>
      <w:bookmarkStart w:id="2" w:name="_Hlk107847716"/>
      <w:r w:rsidRPr="00DE432C">
        <w:rPr>
          <w:rFonts w:asciiTheme="minorEastAsia" w:hAnsiTheme="minorEastAsia" w:cstheme="minorEastAsia" w:hint="eastAsia"/>
          <w:color w:val="333333"/>
          <w:kern w:val="0"/>
          <w:sz w:val="24"/>
          <w:szCs w:val="24"/>
        </w:rPr>
        <w:t>企业信用承诺书（</w:t>
      </w:r>
      <w:r w:rsidRPr="00DE432C">
        <w:rPr>
          <w:rFonts w:asciiTheme="minorEastAsia" w:hAnsiTheme="minorEastAsia" w:cstheme="minorEastAsia" w:hint="eastAsia"/>
          <w:b/>
          <w:color w:val="333333"/>
          <w:kern w:val="0"/>
          <w:sz w:val="24"/>
          <w:szCs w:val="24"/>
        </w:rPr>
        <w:t>请填写附件</w:t>
      </w:r>
      <w:r w:rsidRPr="00DE432C">
        <w:rPr>
          <w:rFonts w:asciiTheme="minorEastAsia" w:hAnsiTheme="minorEastAsia" w:cstheme="minorEastAsia"/>
          <w:b/>
          <w:color w:val="333333"/>
          <w:kern w:val="0"/>
          <w:sz w:val="24"/>
          <w:szCs w:val="24"/>
        </w:rPr>
        <w:t>1</w:t>
      </w:r>
      <w:r w:rsidRPr="00DE432C">
        <w:rPr>
          <w:rFonts w:asciiTheme="minorEastAsia" w:hAnsiTheme="minorEastAsia" w:cstheme="minorEastAsia" w:hint="eastAsia"/>
          <w:color w:val="333333"/>
          <w:kern w:val="0"/>
          <w:sz w:val="24"/>
          <w:szCs w:val="24"/>
        </w:rPr>
        <w:t>）</w:t>
      </w:r>
    </w:p>
    <w:bookmarkEnd w:id="2"/>
    <w:p w:rsidR="00EC373B" w:rsidRPr="00E464DD" w:rsidRDefault="00EC373B" w:rsidP="00EC373B">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sidRPr="00DE432C">
        <w:rPr>
          <w:rFonts w:asciiTheme="minorEastAsia" w:hAnsiTheme="minorEastAsia" w:cstheme="minorEastAsia" w:hint="eastAsia"/>
          <w:color w:val="333333"/>
          <w:kern w:val="0"/>
          <w:sz w:val="24"/>
          <w:szCs w:val="24"/>
        </w:rPr>
        <w:t>3、产品彩页、产品说明，注册证</w:t>
      </w:r>
      <w:r w:rsidR="00802A8B" w:rsidRPr="00802A8B">
        <w:rPr>
          <w:rFonts w:asciiTheme="minorEastAsia" w:hAnsiTheme="minorEastAsia" w:cstheme="minorEastAsia" w:hint="eastAsia"/>
          <w:color w:val="333333"/>
          <w:kern w:val="0"/>
          <w:sz w:val="24"/>
          <w:szCs w:val="24"/>
        </w:rPr>
        <w:t>或备</w:t>
      </w:r>
      <w:r w:rsidR="0041048E">
        <w:rPr>
          <w:rFonts w:asciiTheme="minorEastAsia" w:hAnsiTheme="minorEastAsia" w:cstheme="minorEastAsia" w:hint="eastAsia"/>
          <w:color w:val="333333"/>
          <w:kern w:val="0"/>
          <w:sz w:val="24"/>
          <w:szCs w:val="24"/>
        </w:rPr>
        <w:t>案</w:t>
      </w:r>
      <w:r w:rsidR="00802A8B" w:rsidRPr="00802A8B">
        <w:rPr>
          <w:rFonts w:asciiTheme="minorEastAsia" w:hAnsiTheme="minorEastAsia" w:cstheme="minorEastAsia" w:hint="eastAsia"/>
          <w:color w:val="333333"/>
          <w:kern w:val="0"/>
          <w:sz w:val="24"/>
          <w:szCs w:val="24"/>
        </w:rPr>
        <w:t>凭证</w:t>
      </w:r>
      <w:r w:rsidRPr="00DE432C">
        <w:rPr>
          <w:rFonts w:asciiTheme="minorEastAsia" w:hAnsiTheme="minorEastAsia" w:cstheme="minorEastAsia" w:hint="eastAsia"/>
          <w:color w:val="333333"/>
          <w:kern w:val="0"/>
          <w:sz w:val="24"/>
          <w:szCs w:val="24"/>
        </w:rPr>
        <w:t>并附一</w:t>
      </w:r>
      <w:r w:rsidRPr="00E464DD">
        <w:rPr>
          <w:rFonts w:asciiTheme="minorEastAsia" w:hAnsiTheme="minorEastAsia" w:cstheme="minorEastAsia" w:hint="eastAsia"/>
          <w:color w:val="000000" w:themeColor="text1"/>
          <w:kern w:val="0"/>
          <w:sz w:val="24"/>
          <w:szCs w:val="24"/>
        </w:rPr>
        <w:t>份查询注册证时的药监部门网站截图（盖公章）。</w:t>
      </w:r>
    </w:p>
    <w:p w:rsidR="00EC39E7" w:rsidRPr="00EC39E7" w:rsidRDefault="00EC373B" w:rsidP="00EC39E7">
      <w:pPr>
        <w:widowControl/>
        <w:shd w:val="clear" w:color="auto" w:fill="FFFFFF"/>
        <w:spacing w:line="360" w:lineRule="auto"/>
        <w:ind w:firstLineChars="200" w:firstLine="480"/>
        <w:rPr>
          <w:rFonts w:asciiTheme="minorEastAsia" w:hAnsiTheme="minorEastAsia" w:cstheme="minorEastAsia"/>
          <w:sz w:val="24"/>
          <w:szCs w:val="24"/>
        </w:rPr>
      </w:pPr>
      <w:r w:rsidRPr="00E464DD">
        <w:rPr>
          <w:rFonts w:asciiTheme="minorEastAsia" w:hAnsiTheme="minorEastAsia" w:cstheme="minorEastAsia" w:hint="eastAsia"/>
          <w:color w:val="000000" w:themeColor="text1"/>
          <w:sz w:val="24"/>
          <w:szCs w:val="24"/>
        </w:rPr>
        <w:t>4、</w:t>
      </w:r>
      <w:r w:rsidR="00EC39E7" w:rsidRPr="00E464DD">
        <w:rPr>
          <w:rFonts w:asciiTheme="minorEastAsia" w:hAnsiTheme="minorEastAsia" w:cstheme="minorEastAsia" w:hint="eastAsia"/>
          <w:color w:val="000000" w:themeColor="text1"/>
          <w:sz w:val="24"/>
          <w:szCs w:val="24"/>
        </w:rPr>
        <w:t>产品中标平台截图，截</w:t>
      </w:r>
      <w:proofErr w:type="gramStart"/>
      <w:r w:rsidR="00EC39E7" w:rsidRPr="00E464DD">
        <w:rPr>
          <w:rFonts w:asciiTheme="minorEastAsia" w:hAnsiTheme="minorEastAsia" w:cstheme="minorEastAsia" w:hint="eastAsia"/>
          <w:color w:val="000000" w:themeColor="text1"/>
          <w:sz w:val="24"/>
          <w:szCs w:val="24"/>
        </w:rPr>
        <w:t>图信息</w:t>
      </w:r>
      <w:proofErr w:type="gramEnd"/>
      <w:r w:rsidR="00EC39E7" w:rsidRPr="00E464DD">
        <w:rPr>
          <w:rFonts w:asciiTheme="minorEastAsia" w:hAnsiTheme="minorEastAsia" w:cstheme="minorEastAsia" w:hint="eastAsia"/>
          <w:color w:val="000000" w:themeColor="text1"/>
          <w:sz w:val="24"/>
          <w:szCs w:val="24"/>
        </w:rPr>
        <w:t>必须包含：产品编码、产品名称、</w:t>
      </w:r>
      <w:r w:rsidR="00EC39E7" w:rsidRPr="00EC39E7">
        <w:rPr>
          <w:rFonts w:asciiTheme="minorEastAsia" w:hAnsiTheme="minorEastAsia" w:cstheme="minorEastAsia" w:hint="eastAsia"/>
          <w:sz w:val="24"/>
          <w:szCs w:val="24"/>
        </w:rPr>
        <w:t>注册证号、规格型号、单位、价格、品牌（必须截全）。</w:t>
      </w:r>
    </w:p>
    <w:p w:rsidR="00EC373B" w:rsidRPr="00DE432C" w:rsidRDefault="00EC39E7"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5、</w:t>
      </w:r>
      <w:r w:rsidR="00EC373B" w:rsidRPr="00DE432C">
        <w:rPr>
          <w:rFonts w:asciiTheme="minorEastAsia" w:hAnsiTheme="minorEastAsia" w:cstheme="minorEastAsia" w:hint="eastAsia"/>
          <w:color w:val="333333"/>
          <w:kern w:val="0"/>
          <w:sz w:val="24"/>
          <w:szCs w:val="24"/>
        </w:rPr>
        <w:t>报价表，内容包含：（</w:t>
      </w:r>
      <w:r w:rsidR="00EC373B" w:rsidRPr="00072660">
        <w:rPr>
          <w:rFonts w:asciiTheme="minorEastAsia" w:hAnsiTheme="minorEastAsia" w:cstheme="minorEastAsia" w:hint="eastAsia"/>
          <w:b/>
          <w:color w:val="333333"/>
          <w:kern w:val="0"/>
          <w:sz w:val="24"/>
          <w:szCs w:val="24"/>
        </w:rPr>
        <w:t>见附件</w:t>
      </w:r>
      <w:r w:rsidR="00EC373B" w:rsidRPr="00072660">
        <w:rPr>
          <w:rFonts w:asciiTheme="minorEastAsia" w:hAnsiTheme="minorEastAsia" w:cstheme="minorEastAsia"/>
          <w:b/>
          <w:color w:val="333333"/>
          <w:kern w:val="0"/>
          <w:sz w:val="24"/>
          <w:szCs w:val="24"/>
        </w:rPr>
        <w:t>2</w:t>
      </w:r>
      <w:r w:rsidR="00EC373B" w:rsidRPr="00072660">
        <w:rPr>
          <w:rFonts w:asciiTheme="minorEastAsia" w:hAnsiTheme="minorEastAsia" w:cstheme="minorEastAsia" w:hint="eastAsia"/>
          <w:b/>
          <w:color w:val="333333"/>
          <w:kern w:val="0"/>
          <w:sz w:val="24"/>
          <w:szCs w:val="24"/>
        </w:rPr>
        <w:t>，可单独收费耗材的厂家必须提供27位国家码</w:t>
      </w:r>
      <w:r w:rsidR="00EC373B" w:rsidRPr="00DE432C">
        <w:rPr>
          <w:rFonts w:asciiTheme="minorEastAsia" w:hAnsiTheme="minorEastAsia" w:cstheme="minorEastAsia" w:hint="eastAsia"/>
          <w:color w:val="333333"/>
          <w:kern w:val="0"/>
          <w:sz w:val="24"/>
          <w:szCs w:val="24"/>
        </w:rPr>
        <w:t>）</w:t>
      </w:r>
      <w:r w:rsidR="00160748" w:rsidRPr="00471842">
        <w:rPr>
          <w:rFonts w:ascii="宋体" w:eastAsia="宋体" w:hAnsi="宋体" w:hint="eastAsia"/>
          <w:szCs w:val="21"/>
        </w:rPr>
        <w:t>（</w:t>
      </w:r>
      <w:r w:rsidR="00160748" w:rsidRPr="00471842">
        <w:rPr>
          <w:rFonts w:ascii="宋体" w:eastAsia="宋体" w:hAnsi="宋体" w:hint="eastAsia"/>
          <w:b/>
          <w:bCs/>
          <w:szCs w:val="21"/>
        </w:rPr>
        <w:t>单独excel电子文件一份</w:t>
      </w:r>
      <w:r w:rsidR="00160748" w:rsidRPr="00471842">
        <w:rPr>
          <w:rFonts w:ascii="宋体" w:eastAsia="宋体" w:hAnsi="宋体" w:hint="eastAsia"/>
          <w:szCs w:val="21"/>
        </w:rPr>
        <w:t>，</w:t>
      </w:r>
      <w:proofErr w:type="gramStart"/>
      <w:r w:rsidR="00160748" w:rsidRPr="00471842">
        <w:rPr>
          <w:rFonts w:ascii="宋体" w:eastAsia="宋体" w:hAnsi="宋体" w:hint="eastAsia"/>
          <w:szCs w:val="21"/>
        </w:rPr>
        <w:t>同整体</w:t>
      </w:r>
      <w:proofErr w:type="spellStart"/>
      <w:proofErr w:type="gramEnd"/>
      <w:r w:rsidR="00160748" w:rsidRPr="00471842">
        <w:rPr>
          <w:rFonts w:ascii="宋体" w:eastAsia="宋体" w:hAnsi="宋体" w:hint="eastAsia"/>
          <w:szCs w:val="21"/>
        </w:rPr>
        <w:t>pdf</w:t>
      </w:r>
      <w:proofErr w:type="spellEnd"/>
      <w:r w:rsidR="00160748" w:rsidRPr="00471842">
        <w:rPr>
          <w:rFonts w:ascii="宋体" w:eastAsia="宋体" w:hAnsi="宋体" w:hint="eastAsia"/>
          <w:szCs w:val="21"/>
        </w:rPr>
        <w:t>文件一起发邮件）</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6</w:t>
      </w:r>
      <w:r w:rsidR="00922774">
        <w:rPr>
          <w:rFonts w:asciiTheme="minorEastAsia" w:hAnsiTheme="minorEastAsia" w:cstheme="minorEastAsia" w:hint="eastAsia"/>
          <w:color w:val="333333"/>
          <w:kern w:val="0"/>
          <w:sz w:val="24"/>
          <w:szCs w:val="24"/>
        </w:rPr>
        <w:t>、供应商资质</w:t>
      </w:r>
      <w:r w:rsidR="00590B48">
        <w:rPr>
          <w:rFonts w:asciiTheme="minorEastAsia" w:hAnsiTheme="minorEastAsia" w:cstheme="minorEastAsia" w:hint="eastAsia"/>
          <w:color w:val="333333"/>
          <w:kern w:val="0"/>
          <w:sz w:val="24"/>
          <w:szCs w:val="24"/>
        </w:rPr>
        <w:t>，</w:t>
      </w:r>
      <w:r w:rsidR="00ED6C89">
        <w:rPr>
          <w:rFonts w:asciiTheme="minorEastAsia" w:hAnsiTheme="minorEastAsia" w:cstheme="minorEastAsia" w:hint="eastAsia"/>
          <w:color w:val="333333"/>
          <w:kern w:val="0"/>
          <w:sz w:val="24"/>
          <w:szCs w:val="24"/>
        </w:rPr>
        <w:t>承诺</w:t>
      </w:r>
      <w:r w:rsidR="00FB5C56">
        <w:rPr>
          <w:rFonts w:asciiTheme="minorEastAsia" w:hAnsiTheme="minorEastAsia" w:cstheme="minorEastAsia" w:hint="eastAsia"/>
          <w:color w:val="333333"/>
          <w:kern w:val="0"/>
          <w:sz w:val="24"/>
          <w:szCs w:val="24"/>
        </w:rPr>
        <w:t>中选</w:t>
      </w:r>
      <w:r w:rsidR="00ED6C89">
        <w:rPr>
          <w:rFonts w:asciiTheme="minorEastAsia" w:hAnsiTheme="minorEastAsia" w:cstheme="minorEastAsia" w:hint="eastAsia"/>
          <w:color w:val="333333"/>
          <w:kern w:val="0"/>
          <w:sz w:val="24"/>
          <w:szCs w:val="24"/>
        </w:rPr>
        <w:t>后提供产品授权</w:t>
      </w:r>
      <w:r w:rsidR="0062344C">
        <w:rPr>
          <w:rFonts w:asciiTheme="minorEastAsia" w:hAnsiTheme="minorEastAsia" w:cstheme="minorEastAsia" w:hint="eastAsia"/>
          <w:color w:val="333333"/>
          <w:kern w:val="0"/>
          <w:sz w:val="24"/>
          <w:szCs w:val="24"/>
        </w:rPr>
        <w:t>、厂家资质</w:t>
      </w:r>
      <w:r w:rsidR="00F73B1B">
        <w:rPr>
          <w:rFonts w:asciiTheme="minorEastAsia" w:hAnsiTheme="minorEastAsia" w:cstheme="minorEastAsia" w:hint="eastAsia"/>
          <w:color w:val="333333"/>
          <w:kern w:val="0"/>
          <w:sz w:val="24"/>
          <w:szCs w:val="24"/>
        </w:rPr>
        <w:t>（若有中间级经销单位，</w:t>
      </w:r>
      <w:r w:rsidR="00F73B1B" w:rsidRPr="00DE432C">
        <w:rPr>
          <w:rFonts w:asciiTheme="minorEastAsia" w:hAnsiTheme="minorEastAsia" w:cstheme="minorEastAsia" w:hint="eastAsia"/>
          <w:color w:val="333333"/>
          <w:kern w:val="0"/>
          <w:sz w:val="24"/>
          <w:szCs w:val="24"/>
        </w:rPr>
        <w:t>需提供其</w:t>
      </w:r>
      <w:r w:rsidR="009638BF">
        <w:rPr>
          <w:rFonts w:asciiTheme="minorEastAsia" w:hAnsiTheme="minorEastAsia" w:cstheme="minorEastAsia" w:hint="eastAsia"/>
          <w:color w:val="333333"/>
          <w:kern w:val="0"/>
          <w:sz w:val="24"/>
          <w:szCs w:val="24"/>
        </w:rPr>
        <w:t>资质及</w:t>
      </w:r>
      <w:r w:rsidR="00F73B1B" w:rsidRPr="00DE432C">
        <w:rPr>
          <w:rFonts w:asciiTheme="minorEastAsia" w:hAnsiTheme="minorEastAsia" w:cstheme="minorEastAsia" w:hint="eastAsia"/>
          <w:color w:val="333333"/>
          <w:kern w:val="0"/>
          <w:sz w:val="24"/>
          <w:szCs w:val="24"/>
        </w:rPr>
        <w:t>授权书）</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7</w:t>
      </w:r>
      <w:r w:rsidR="00EC373B" w:rsidRPr="00DE432C">
        <w:rPr>
          <w:rFonts w:asciiTheme="minorEastAsia" w:hAnsiTheme="minorEastAsia" w:cstheme="minorEastAsia" w:hint="eastAsia"/>
          <w:color w:val="333333"/>
          <w:kern w:val="0"/>
          <w:sz w:val="24"/>
          <w:szCs w:val="24"/>
        </w:rPr>
        <w:t>、法人给业务员的授权书，附法人和业务员的身份证复印件。</w:t>
      </w:r>
    </w:p>
    <w:p w:rsidR="00EF0A63"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8</w:t>
      </w:r>
      <w:r w:rsidR="00EC373B" w:rsidRPr="00DE432C">
        <w:rPr>
          <w:rFonts w:asciiTheme="minorEastAsia" w:hAnsiTheme="minorEastAsia" w:cstheme="minorEastAsia" w:hint="eastAsia"/>
          <w:color w:val="333333"/>
          <w:kern w:val="0"/>
          <w:sz w:val="24"/>
          <w:szCs w:val="24"/>
        </w:rPr>
        <w:t>、</w:t>
      </w:r>
      <w:r w:rsidR="00160748" w:rsidRPr="00160748">
        <w:rPr>
          <w:rFonts w:asciiTheme="minorEastAsia" w:hAnsiTheme="minorEastAsia" w:cstheme="minorEastAsia" w:hint="eastAsia"/>
          <w:color w:val="333333"/>
          <w:kern w:val="0"/>
          <w:sz w:val="24"/>
          <w:szCs w:val="24"/>
        </w:rPr>
        <w:t>其他医院（以省内三甲医院为主）合同复印件或相关发票（至少3家）</w:t>
      </w:r>
      <w:r w:rsidR="00EC39E7">
        <w:rPr>
          <w:rFonts w:asciiTheme="minorEastAsia" w:hAnsiTheme="minorEastAsia" w:cstheme="minorEastAsia" w:hint="eastAsia"/>
          <w:color w:val="333333"/>
          <w:kern w:val="0"/>
          <w:sz w:val="24"/>
          <w:szCs w:val="24"/>
        </w:rPr>
        <w:t>。</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9</w:t>
      </w:r>
      <w:r w:rsidR="00EF0A63">
        <w:rPr>
          <w:rFonts w:asciiTheme="minorEastAsia" w:hAnsiTheme="minorEastAsia" w:cstheme="minorEastAsia" w:hint="eastAsia"/>
          <w:color w:val="333333"/>
          <w:kern w:val="0"/>
          <w:sz w:val="24"/>
          <w:szCs w:val="24"/>
        </w:rPr>
        <w:t>、</w:t>
      </w:r>
      <w:r w:rsidR="00EC373B">
        <w:rPr>
          <w:rFonts w:asciiTheme="minorEastAsia" w:hAnsiTheme="minorEastAsia" w:cstheme="minorEastAsia" w:hint="eastAsia"/>
          <w:color w:val="333333"/>
          <w:kern w:val="0"/>
          <w:sz w:val="24"/>
          <w:szCs w:val="24"/>
        </w:rPr>
        <w:t>用户名单</w:t>
      </w:r>
      <w:r w:rsidR="00EC373B" w:rsidRPr="00DE432C">
        <w:rPr>
          <w:rFonts w:asciiTheme="minorEastAsia" w:hAnsiTheme="minorEastAsia" w:cstheme="minorEastAsia" w:hint="eastAsia"/>
          <w:color w:val="333333"/>
          <w:kern w:val="0"/>
          <w:sz w:val="24"/>
          <w:szCs w:val="24"/>
        </w:rPr>
        <w:t>、采购时间及联系人（部门）</w:t>
      </w:r>
      <w:r w:rsidR="00EC373B">
        <w:rPr>
          <w:rFonts w:asciiTheme="minorEastAsia" w:hAnsiTheme="minorEastAsia" w:cstheme="minorEastAsia" w:hint="eastAsia"/>
          <w:color w:val="333333"/>
          <w:kern w:val="0"/>
          <w:sz w:val="24"/>
          <w:szCs w:val="24"/>
        </w:rPr>
        <w:t>。</w:t>
      </w:r>
      <w:r w:rsidR="00EC373B" w:rsidRPr="00DE432C">
        <w:rPr>
          <w:rFonts w:asciiTheme="minorEastAsia" w:hAnsiTheme="minorEastAsia" w:cstheme="minorEastAsia" w:hint="eastAsia"/>
          <w:color w:val="333333"/>
          <w:kern w:val="0"/>
          <w:sz w:val="24"/>
          <w:szCs w:val="24"/>
        </w:rPr>
        <w:t>医院有权随机抽取一家医院进行调查，如发现虚假信息作</w:t>
      </w:r>
      <w:r w:rsidR="006022D8">
        <w:rPr>
          <w:rFonts w:asciiTheme="minorEastAsia" w:hAnsiTheme="minorEastAsia" w:cstheme="minorEastAsia" w:hint="eastAsia"/>
          <w:color w:val="333333"/>
          <w:kern w:val="0"/>
          <w:sz w:val="24"/>
          <w:szCs w:val="24"/>
        </w:rPr>
        <w:t>无效报名</w:t>
      </w:r>
      <w:r w:rsidR="00EC373B" w:rsidRPr="00DE432C">
        <w:rPr>
          <w:rFonts w:asciiTheme="minorEastAsia" w:hAnsiTheme="minorEastAsia" w:cstheme="minorEastAsia" w:hint="eastAsia"/>
          <w:color w:val="333333"/>
          <w:kern w:val="0"/>
          <w:sz w:val="24"/>
          <w:szCs w:val="24"/>
        </w:rPr>
        <w:t>处理。</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10</w:t>
      </w:r>
      <w:r w:rsidR="00EC373B" w:rsidRPr="00DE432C">
        <w:rPr>
          <w:rFonts w:asciiTheme="minorEastAsia" w:hAnsiTheme="minorEastAsia" w:cstheme="minorEastAsia" w:hint="eastAsia"/>
          <w:color w:val="333333"/>
          <w:kern w:val="0"/>
          <w:sz w:val="24"/>
          <w:szCs w:val="24"/>
        </w:rPr>
        <w:t>、售后服务承诺，送货及时性及响应承诺等。</w:t>
      </w:r>
    </w:p>
    <w:p w:rsidR="00EC373B" w:rsidRDefault="00EC39E7"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lastRenderedPageBreak/>
        <w:t>1</w:t>
      </w:r>
      <w:r w:rsidR="00B648F2">
        <w:rPr>
          <w:rFonts w:asciiTheme="minorEastAsia" w:hAnsiTheme="minorEastAsia" w:cstheme="minorEastAsia" w:hint="eastAsia"/>
          <w:color w:val="333333"/>
          <w:kern w:val="0"/>
          <w:sz w:val="24"/>
          <w:szCs w:val="24"/>
        </w:rPr>
        <w:t>1</w:t>
      </w:r>
      <w:r w:rsidR="00EC373B" w:rsidRPr="00DE432C">
        <w:rPr>
          <w:rFonts w:asciiTheme="minorEastAsia" w:hAnsiTheme="minorEastAsia" w:cstheme="minorEastAsia" w:hint="eastAsia"/>
          <w:color w:val="333333"/>
          <w:kern w:val="0"/>
          <w:sz w:val="24"/>
          <w:szCs w:val="24"/>
        </w:rPr>
        <w:t>、</w:t>
      </w:r>
      <w:r w:rsidR="00EC373B">
        <w:rPr>
          <w:rFonts w:asciiTheme="minorEastAsia" w:hAnsiTheme="minorEastAsia" w:cstheme="minorEastAsia" w:hint="eastAsia"/>
          <w:color w:val="333333"/>
          <w:kern w:val="0"/>
          <w:sz w:val="24"/>
          <w:szCs w:val="24"/>
        </w:rPr>
        <w:t>遴选</w:t>
      </w:r>
      <w:r w:rsidR="00C532CD">
        <w:rPr>
          <w:rFonts w:asciiTheme="minorEastAsia" w:hAnsiTheme="minorEastAsia" w:cstheme="minorEastAsia" w:hint="eastAsia"/>
          <w:color w:val="333333"/>
          <w:kern w:val="0"/>
          <w:sz w:val="24"/>
          <w:szCs w:val="24"/>
        </w:rPr>
        <w:t>/谈判</w:t>
      </w:r>
      <w:r w:rsidR="00EC373B" w:rsidRPr="00DE432C">
        <w:rPr>
          <w:rFonts w:asciiTheme="minorEastAsia" w:hAnsiTheme="minorEastAsia" w:cstheme="minorEastAsia" w:hint="eastAsia"/>
          <w:color w:val="333333"/>
          <w:kern w:val="0"/>
          <w:sz w:val="24"/>
          <w:szCs w:val="24"/>
        </w:rPr>
        <w:t>材料真实性及购销廉洁声明（</w:t>
      </w:r>
      <w:r w:rsidR="00EC373B" w:rsidRPr="00C75411">
        <w:rPr>
          <w:rFonts w:asciiTheme="minorEastAsia" w:hAnsiTheme="minorEastAsia" w:cstheme="minorEastAsia" w:hint="eastAsia"/>
          <w:b/>
          <w:color w:val="333333"/>
          <w:kern w:val="0"/>
          <w:sz w:val="24"/>
          <w:szCs w:val="24"/>
        </w:rPr>
        <w:t>见附件</w:t>
      </w:r>
      <w:r w:rsidR="00EC373B" w:rsidRPr="00C75411">
        <w:rPr>
          <w:rFonts w:asciiTheme="minorEastAsia" w:hAnsiTheme="minorEastAsia" w:cstheme="minorEastAsia"/>
          <w:b/>
          <w:color w:val="333333"/>
          <w:kern w:val="0"/>
          <w:sz w:val="24"/>
          <w:szCs w:val="24"/>
        </w:rPr>
        <w:t>3</w:t>
      </w:r>
      <w:r w:rsidR="00EC373B" w:rsidRPr="00DE432C">
        <w:rPr>
          <w:rFonts w:asciiTheme="minorEastAsia" w:hAnsiTheme="minorEastAsia" w:cstheme="minorEastAsia" w:hint="eastAsia"/>
          <w:color w:val="333333"/>
          <w:kern w:val="0"/>
          <w:sz w:val="24"/>
          <w:szCs w:val="24"/>
        </w:rPr>
        <w:t>）</w:t>
      </w:r>
    </w:p>
    <w:p w:rsidR="00EC373B" w:rsidRPr="00296251" w:rsidRDefault="00EC373B" w:rsidP="00C75411">
      <w:pPr>
        <w:widowControl/>
        <w:shd w:val="clear" w:color="auto" w:fill="FFFFFF"/>
        <w:spacing w:line="360" w:lineRule="auto"/>
        <w:ind w:firstLine="480"/>
        <w:rPr>
          <w:rFonts w:asciiTheme="minorEastAsia" w:hAnsiTheme="minorEastAsia" w:cstheme="minorEastAsia"/>
          <w:color w:val="333333"/>
          <w:kern w:val="0"/>
          <w:sz w:val="24"/>
          <w:szCs w:val="24"/>
        </w:rPr>
      </w:pPr>
      <w:r w:rsidRPr="00296251">
        <w:rPr>
          <w:rFonts w:asciiTheme="minorEastAsia" w:hAnsiTheme="minorEastAsia" w:cstheme="minorEastAsia" w:hint="eastAsia"/>
          <w:color w:val="333333"/>
          <w:kern w:val="0"/>
          <w:sz w:val="24"/>
          <w:szCs w:val="24"/>
        </w:rPr>
        <w:t>请将上述所有文件每页加盖公司公章后，扫描制作成一份</w:t>
      </w:r>
      <w:proofErr w:type="spellStart"/>
      <w:r w:rsidRPr="00296251">
        <w:rPr>
          <w:rFonts w:asciiTheme="minorEastAsia" w:hAnsiTheme="minorEastAsia" w:cstheme="minorEastAsia" w:hint="eastAsia"/>
          <w:color w:val="333333"/>
          <w:kern w:val="0"/>
          <w:sz w:val="24"/>
          <w:szCs w:val="24"/>
        </w:rPr>
        <w:t>pdf</w:t>
      </w:r>
      <w:proofErr w:type="spellEnd"/>
      <w:r w:rsidRPr="00296251">
        <w:rPr>
          <w:rFonts w:asciiTheme="minorEastAsia" w:hAnsiTheme="minorEastAsia" w:cstheme="minorEastAsia" w:hint="eastAsia"/>
          <w:color w:val="333333"/>
          <w:kern w:val="0"/>
          <w:sz w:val="24"/>
          <w:szCs w:val="24"/>
        </w:rPr>
        <w:t>文件</w:t>
      </w:r>
      <w:r>
        <w:rPr>
          <w:rFonts w:asciiTheme="minorEastAsia" w:hAnsiTheme="minorEastAsia" w:cstheme="minorEastAsia" w:hint="eastAsia"/>
          <w:color w:val="333333"/>
          <w:kern w:val="0"/>
          <w:sz w:val="24"/>
          <w:szCs w:val="24"/>
        </w:rPr>
        <w:t>，</w:t>
      </w:r>
      <w:r w:rsidRPr="00296251">
        <w:rPr>
          <w:rFonts w:asciiTheme="minorEastAsia" w:hAnsiTheme="minorEastAsia" w:cstheme="minorEastAsia" w:hint="eastAsia"/>
          <w:color w:val="333333"/>
          <w:kern w:val="0"/>
          <w:sz w:val="24"/>
          <w:szCs w:val="24"/>
        </w:rPr>
        <w:t>以</w:t>
      </w:r>
      <w:r w:rsidR="00EB3BE1">
        <w:rPr>
          <w:rFonts w:asciiTheme="minorEastAsia" w:hAnsiTheme="minorEastAsia" w:cstheme="minorEastAsia" w:hint="eastAsia"/>
          <w:color w:val="333333"/>
          <w:kern w:val="0"/>
          <w:sz w:val="24"/>
          <w:szCs w:val="24"/>
        </w:rPr>
        <w:t>项目编号</w:t>
      </w:r>
      <w:r w:rsidR="00EB3BE1" w:rsidRPr="00EB3BE1">
        <w:rPr>
          <w:rFonts w:asciiTheme="minorEastAsia" w:hAnsiTheme="minorEastAsia" w:cstheme="minorEastAsia" w:hint="eastAsia"/>
          <w:color w:val="333333"/>
          <w:kern w:val="0"/>
          <w:sz w:val="24"/>
          <w:szCs w:val="24"/>
        </w:rPr>
        <w:t>YDFYHC2026015</w:t>
      </w:r>
      <w:r w:rsidR="00EB3BE1">
        <w:rPr>
          <w:rFonts w:asciiTheme="minorEastAsia" w:hAnsiTheme="minorEastAsia" w:cstheme="minorEastAsia" w:hint="eastAsia"/>
          <w:color w:val="333333"/>
          <w:kern w:val="0"/>
          <w:sz w:val="24"/>
          <w:szCs w:val="24"/>
        </w:rPr>
        <w:t>+</w:t>
      </w:r>
      <w:r w:rsidRPr="00296251">
        <w:rPr>
          <w:rFonts w:asciiTheme="minorEastAsia" w:hAnsiTheme="minorEastAsia" w:cstheme="minorEastAsia" w:hint="eastAsia"/>
          <w:color w:val="333333"/>
          <w:kern w:val="0"/>
          <w:sz w:val="24"/>
          <w:szCs w:val="24"/>
        </w:rPr>
        <w:t>产品</w:t>
      </w:r>
      <w:r w:rsidR="00D20A92">
        <w:rPr>
          <w:rFonts w:asciiTheme="minorEastAsia" w:hAnsiTheme="minorEastAsia" w:cstheme="minorEastAsia" w:hint="eastAsia"/>
          <w:color w:val="333333"/>
          <w:kern w:val="0"/>
          <w:sz w:val="24"/>
          <w:szCs w:val="24"/>
        </w:rPr>
        <w:t>序号</w:t>
      </w:r>
      <w:r w:rsidR="004331B7">
        <w:rPr>
          <w:rFonts w:asciiTheme="minorEastAsia" w:hAnsiTheme="minorEastAsia" w:cstheme="minorEastAsia" w:hint="eastAsia"/>
          <w:color w:val="333333"/>
          <w:kern w:val="0"/>
          <w:sz w:val="24"/>
          <w:szCs w:val="24"/>
        </w:rPr>
        <w:t>（新增/替换</w:t>
      </w:r>
      <w:r w:rsidR="0006518E">
        <w:rPr>
          <w:rFonts w:asciiTheme="minorEastAsia" w:hAnsiTheme="minorEastAsia" w:cstheme="minorEastAsia" w:hint="eastAsia"/>
          <w:color w:val="333333"/>
          <w:kern w:val="0"/>
          <w:sz w:val="24"/>
          <w:szCs w:val="24"/>
        </w:rPr>
        <w:t>/可收费重新</w:t>
      </w:r>
      <w:proofErr w:type="gramStart"/>
      <w:r w:rsidR="0006518E">
        <w:rPr>
          <w:rFonts w:asciiTheme="minorEastAsia" w:hAnsiTheme="minorEastAsia" w:cstheme="minorEastAsia" w:hint="eastAsia"/>
          <w:color w:val="333333"/>
          <w:kern w:val="0"/>
          <w:sz w:val="24"/>
          <w:szCs w:val="24"/>
        </w:rPr>
        <w:t>遴选</w:t>
      </w:r>
      <w:r w:rsidR="004331B7">
        <w:rPr>
          <w:rFonts w:asciiTheme="minorEastAsia" w:hAnsiTheme="minorEastAsia" w:cstheme="minorEastAsia" w:hint="eastAsia"/>
          <w:color w:val="333333"/>
          <w:kern w:val="0"/>
          <w:sz w:val="24"/>
          <w:szCs w:val="24"/>
        </w:rPr>
        <w:t>第</w:t>
      </w:r>
      <w:proofErr w:type="gramEnd"/>
      <w:r w:rsidR="004331B7">
        <w:rPr>
          <w:rFonts w:asciiTheme="minorEastAsia" w:hAnsiTheme="minorEastAsia" w:cstheme="minorEastAsia" w:hint="eastAsia"/>
          <w:color w:val="333333"/>
          <w:kern w:val="0"/>
          <w:sz w:val="24"/>
          <w:szCs w:val="24"/>
        </w:rPr>
        <w:t>*）</w:t>
      </w:r>
      <w:r w:rsidR="00D20A92">
        <w:rPr>
          <w:rFonts w:asciiTheme="minorEastAsia" w:hAnsiTheme="minorEastAsia" w:cstheme="minorEastAsia" w:hint="eastAsia"/>
          <w:color w:val="333333"/>
          <w:kern w:val="0"/>
          <w:sz w:val="24"/>
          <w:szCs w:val="24"/>
        </w:rPr>
        <w:t>+产品</w:t>
      </w:r>
      <w:r w:rsidRPr="00296251">
        <w:rPr>
          <w:rFonts w:asciiTheme="minorEastAsia" w:hAnsiTheme="minorEastAsia" w:cstheme="minorEastAsia" w:hint="eastAsia"/>
          <w:color w:val="333333"/>
          <w:kern w:val="0"/>
          <w:sz w:val="24"/>
          <w:szCs w:val="24"/>
        </w:rPr>
        <w:t>名称+</w:t>
      </w:r>
      <w:r w:rsidR="006022D8">
        <w:rPr>
          <w:rFonts w:asciiTheme="minorEastAsia" w:hAnsiTheme="minorEastAsia" w:cstheme="minorEastAsia" w:hint="eastAsia"/>
          <w:color w:val="333333"/>
          <w:kern w:val="0"/>
          <w:sz w:val="24"/>
          <w:szCs w:val="24"/>
        </w:rPr>
        <w:t>报名单位</w:t>
      </w:r>
      <w:r w:rsidRPr="00296251">
        <w:rPr>
          <w:rFonts w:asciiTheme="minorEastAsia" w:hAnsiTheme="minorEastAsia" w:cstheme="minorEastAsia" w:hint="eastAsia"/>
          <w:color w:val="333333"/>
          <w:kern w:val="0"/>
          <w:sz w:val="24"/>
          <w:szCs w:val="24"/>
        </w:rPr>
        <w:t>+</w:t>
      </w:r>
      <w:r>
        <w:rPr>
          <w:rFonts w:asciiTheme="minorEastAsia" w:hAnsiTheme="minorEastAsia" w:cstheme="minorEastAsia" w:hint="eastAsia"/>
          <w:color w:val="333333"/>
          <w:kern w:val="0"/>
          <w:sz w:val="24"/>
          <w:szCs w:val="24"/>
        </w:rPr>
        <w:t>品牌命名</w:t>
      </w:r>
      <w:r w:rsidRPr="00296251">
        <w:rPr>
          <w:rFonts w:asciiTheme="minorEastAsia" w:hAnsiTheme="minorEastAsia" w:cstheme="minorEastAsia" w:hint="eastAsia"/>
          <w:color w:val="333333"/>
          <w:kern w:val="0"/>
          <w:sz w:val="24"/>
          <w:szCs w:val="24"/>
        </w:rPr>
        <w:t>，发送至下述相应联系人邮箱</w:t>
      </w:r>
      <w:r w:rsidR="00C75411">
        <w:rPr>
          <w:rFonts w:asciiTheme="minorEastAsia" w:hAnsiTheme="minorEastAsia" w:cstheme="minorEastAsia" w:hint="eastAsia"/>
          <w:color w:val="333333"/>
          <w:kern w:val="0"/>
          <w:sz w:val="24"/>
          <w:szCs w:val="24"/>
        </w:rPr>
        <w:t>，</w:t>
      </w:r>
      <w:r w:rsidR="00C75411" w:rsidRPr="00C75411">
        <w:rPr>
          <w:rFonts w:asciiTheme="minorEastAsia" w:hAnsiTheme="minorEastAsia" w:cstheme="minorEastAsia" w:hint="eastAsia"/>
          <w:color w:val="333333"/>
          <w:kern w:val="0"/>
          <w:sz w:val="24"/>
          <w:szCs w:val="24"/>
        </w:rPr>
        <w:t>一份纸质</w:t>
      </w:r>
      <w:proofErr w:type="gramStart"/>
      <w:r w:rsidR="00C75411" w:rsidRPr="00C75411">
        <w:rPr>
          <w:rFonts w:asciiTheme="minorEastAsia" w:hAnsiTheme="minorEastAsia" w:cstheme="minorEastAsia" w:hint="eastAsia"/>
          <w:color w:val="333333"/>
          <w:kern w:val="0"/>
          <w:sz w:val="24"/>
          <w:szCs w:val="24"/>
        </w:rPr>
        <w:t>版材料</w:t>
      </w:r>
      <w:proofErr w:type="gramEnd"/>
      <w:r w:rsidR="00C75411" w:rsidRPr="00C75411">
        <w:rPr>
          <w:rFonts w:asciiTheme="minorEastAsia" w:hAnsiTheme="minorEastAsia" w:cstheme="minorEastAsia" w:hint="eastAsia"/>
          <w:color w:val="333333"/>
          <w:kern w:val="0"/>
          <w:sz w:val="24"/>
          <w:szCs w:val="24"/>
        </w:rPr>
        <w:t>交至采购中心</w:t>
      </w:r>
      <w:r w:rsidR="00C75411">
        <w:rPr>
          <w:rFonts w:asciiTheme="minorEastAsia" w:hAnsiTheme="minorEastAsia" w:cstheme="minorEastAsia" w:hint="eastAsia"/>
          <w:color w:val="333333"/>
          <w:kern w:val="0"/>
          <w:sz w:val="24"/>
          <w:szCs w:val="24"/>
        </w:rPr>
        <w:t>40</w:t>
      </w:r>
      <w:r w:rsidR="008D380A">
        <w:rPr>
          <w:rFonts w:asciiTheme="minorEastAsia" w:hAnsiTheme="minorEastAsia" w:cstheme="minorEastAsia" w:hint="eastAsia"/>
          <w:color w:val="333333"/>
          <w:kern w:val="0"/>
          <w:sz w:val="24"/>
          <w:szCs w:val="24"/>
        </w:rPr>
        <w:t>3</w:t>
      </w:r>
      <w:r w:rsidR="00C75411">
        <w:rPr>
          <w:rFonts w:asciiTheme="minorEastAsia" w:hAnsiTheme="minorEastAsia" w:cstheme="minorEastAsia" w:hint="eastAsia"/>
          <w:color w:val="333333"/>
          <w:kern w:val="0"/>
          <w:sz w:val="24"/>
          <w:szCs w:val="24"/>
        </w:rPr>
        <w:t>办公室</w:t>
      </w:r>
      <w:r w:rsidR="008D380A">
        <w:rPr>
          <w:rFonts w:asciiTheme="minorEastAsia" w:hAnsiTheme="minorEastAsia" w:cstheme="minorEastAsia" w:hint="eastAsia"/>
          <w:color w:val="333333"/>
          <w:kern w:val="0"/>
          <w:sz w:val="24"/>
          <w:szCs w:val="24"/>
        </w:rPr>
        <w:t>夏老师</w:t>
      </w:r>
      <w:r w:rsidR="00C75411" w:rsidRPr="00C75411">
        <w:rPr>
          <w:rFonts w:asciiTheme="minorEastAsia" w:hAnsiTheme="minorEastAsia" w:cstheme="minorEastAsia" w:hint="eastAsia"/>
          <w:color w:val="333333"/>
          <w:kern w:val="0"/>
          <w:sz w:val="24"/>
          <w:szCs w:val="24"/>
        </w:rPr>
        <w:t>。</w:t>
      </w:r>
      <w:r w:rsidRPr="00BD4708">
        <w:rPr>
          <w:rFonts w:asciiTheme="minorEastAsia" w:hAnsiTheme="minorEastAsia" w:cstheme="minorEastAsia" w:hint="eastAsia"/>
          <w:b/>
          <w:color w:val="333333"/>
          <w:kern w:val="0"/>
          <w:sz w:val="24"/>
          <w:szCs w:val="24"/>
        </w:rPr>
        <w:t>报名资料</w:t>
      </w:r>
      <w:r w:rsidR="00C75411" w:rsidRPr="00BD4708">
        <w:rPr>
          <w:rFonts w:asciiTheme="minorEastAsia" w:hAnsiTheme="minorEastAsia" w:cstheme="minorEastAsia" w:hint="eastAsia"/>
          <w:b/>
          <w:color w:val="333333"/>
          <w:kern w:val="0"/>
          <w:sz w:val="24"/>
          <w:szCs w:val="24"/>
        </w:rPr>
        <w:t>需</w:t>
      </w:r>
      <w:bookmarkStart w:id="3" w:name="OLE_LINK1"/>
      <w:bookmarkStart w:id="4" w:name="OLE_LINK2"/>
      <w:r w:rsidRPr="00BD4708">
        <w:rPr>
          <w:rFonts w:asciiTheme="minorEastAsia" w:hAnsiTheme="minorEastAsia" w:cstheme="minorEastAsia" w:hint="eastAsia"/>
          <w:b/>
          <w:color w:val="333333"/>
          <w:kern w:val="0"/>
          <w:sz w:val="24"/>
          <w:szCs w:val="24"/>
        </w:rPr>
        <w:t>现场</w:t>
      </w:r>
      <w:bookmarkEnd w:id="3"/>
      <w:bookmarkEnd w:id="4"/>
      <w:r w:rsidRPr="00BD4708">
        <w:rPr>
          <w:rFonts w:asciiTheme="minorEastAsia" w:hAnsiTheme="minorEastAsia" w:cstheme="minorEastAsia" w:hint="eastAsia"/>
          <w:b/>
          <w:color w:val="333333"/>
          <w:kern w:val="0"/>
          <w:sz w:val="24"/>
          <w:szCs w:val="24"/>
        </w:rPr>
        <w:t>确认，</w:t>
      </w:r>
      <w:r>
        <w:rPr>
          <w:rFonts w:asciiTheme="minorEastAsia" w:hAnsiTheme="minorEastAsia" w:cstheme="minorEastAsia" w:hint="eastAsia"/>
          <w:color w:val="333333"/>
          <w:kern w:val="0"/>
          <w:sz w:val="24"/>
          <w:szCs w:val="24"/>
        </w:rPr>
        <w:t>若因</w:t>
      </w:r>
      <w:r w:rsidR="00C75411">
        <w:rPr>
          <w:rFonts w:asciiTheme="minorEastAsia" w:hAnsiTheme="minorEastAsia" w:cstheme="minorEastAsia" w:hint="eastAsia"/>
          <w:color w:val="333333"/>
          <w:kern w:val="0"/>
          <w:sz w:val="24"/>
          <w:szCs w:val="24"/>
        </w:rPr>
        <w:t>报名</w:t>
      </w:r>
      <w:r>
        <w:rPr>
          <w:rFonts w:asciiTheme="minorEastAsia" w:hAnsiTheme="minorEastAsia" w:cstheme="minorEastAsia" w:hint="eastAsia"/>
          <w:color w:val="333333"/>
          <w:kern w:val="0"/>
          <w:sz w:val="24"/>
          <w:szCs w:val="24"/>
        </w:rPr>
        <w:t>材料未及时提交</w:t>
      </w:r>
      <w:r w:rsidR="0054600D">
        <w:rPr>
          <w:rFonts w:asciiTheme="minorEastAsia" w:hAnsiTheme="minorEastAsia" w:cstheme="minorEastAsia" w:hint="eastAsia"/>
          <w:color w:val="333333"/>
          <w:kern w:val="0"/>
          <w:sz w:val="24"/>
          <w:szCs w:val="24"/>
        </w:rPr>
        <w:t>、</w:t>
      </w:r>
      <w:r w:rsidR="00B648F2">
        <w:rPr>
          <w:rFonts w:asciiTheme="minorEastAsia" w:hAnsiTheme="minorEastAsia" w:cstheme="minorEastAsia" w:hint="eastAsia"/>
          <w:color w:val="333333"/>
          <w:kern w:val="0"/>
          <w:sz w:val="24"/>
          <w:szCs w:val="24"/>
        </w:rPr>
        <w:t>未按照本清单</w:t>
      </w:r>
      <w:r w:rsidR="00B648F2" w:rsidRPr="00BD4708">
        <w:rPr>
          <w:rFonts w:asciiTheme="minorEastAsia" w:hAnsiTheme="minorEastAsia" w:cstheme="minorEastAsia" w:hint="eastAsia"/>
          <w:color w:val="333333"/>
          <w:kern w:val="0"/>
          <w:sz w:val="24"/>
          <w:szCs w:val="24"/>
        </w:rPr>
        <w:t>内容递交</w:t>
      </w:r>
      <w:r w:rsidR="0054600D">
        <w:rPr>
          <w:rFonts w:asciiTheme="minorEastAsia" w:hAnsiTheme="minorEastAsia" w:cstheme="minorEastAsia" w:hint="eastAsia"/>
          <w:color w:val="333333"/>
          <w:kern w:val="0"/>
          <w:sz w:val="24"/>
          <w:szCs w:val="24"/>
        </w:rPr>
        <w:t>或</w:t>
      </w:r>
      <w:proofErr w:type="gramStart"/>
      <w:r w:rsidR="0054600D">
        <w:rPr>
          <w:rFonts w:asciiTheme="minorEastAsia" w:hAnsiTheme="minorEastAsia" w:cstheme="minorEastAsia" w:hint="eastAsia"/>
          <w:color w:val="333333"/>
          <w:kern w:val="0"/>
          <w:sz w:val="24"/>
          <w:szCs w:val="24"/>
        </w:rPr>
        <w:t>未现场</w:t>
      </w:r>
      <w:proofErr w:type="gramEnd"/>
      <w:r w:rsidR="0054600D">
        <w:rPr>
          <w:rFonts w:asciiTheme="minorEastAsia" w:hAnsiTheme="minorEastAsia" w:cstheme="minorEastAsia" w:hint="eastAsia"/>
          <w:color w:val="333333"/>
          <w:kern w:val="0"/>
          <w:sz w:val="24"/>
          <w:szCs w:val="24"/>
        </w:rPr>
        <w:t>确认</w:t>
      </w:r>
      <w:r w:rsidR="00B648F2">
        <w:rPr>
          <w:rFonts w:asciiTheme="minorEastAsia" w:hAnsiTheme="minorEastAsia" w:cstheme="minorEastAsia" w:hint="eastAsia"/>
          <w:color w:val="333333"/>
          <w:kern w:val="0"/>
          <w:sz w:val="24"/>
          <w:szCs w:val="24"/>
        </w:rPr>
        <w:t>，</w:t>
      </w:r>
      <w:bookmarkStart w:id="5" w:name="OLE_LINK3"/>
      <w:r w:rsidR="00B648F2">
        <w:rPr>
          <w:rFonts w:asciiTheme="minorEastAsia" w:hAnsiTheme="minorEastAsia" w:cstheme="minorEastAsia" w:hint="eastAsia"/>
          <w:color w:val="333333"/>
          <w:kern w:val="0"/>
          <w:sz w:val="24"/>
          <w:szCs w:val="24"/>
        </w:rPr>
        <w:t>由供应商自行承担相应后果，</w:t>
      </w:r>
      <w:r w:rsidR="00C75411">
        <w:rPr>
          <w:rFonts w:asciiTheme="minorEastAsia" w:hAnsiTheme="minorEastAsia" w:cstheme="minorEastAsia" w:hint="eastAsia"/>
          <w:color w:val="333333"/>
          <w:kern w:val="0"/>
          <w:sz w:val="24"/>
          <w:szCs w:val="24"/>
        </w:rPr>
        <w:t>视为自动放弃</w:t>
      </w:r>
      <w:r>
        <w:rPr>
          <w:rFonts w:asciiTheme="minorEastAsia" w:hAnsiTheme="minorEastAsia" w:cstheme="minorEastAsia" w:hint="eastAsia"/>
          <w:color w:val="333333"/>
          <w:kern w:val="0"/>
          <w:sz w:val="24"/>
          <w:szCs w:val="24"/>
        </w:rPr>
        <w:t>。</w:t>
      </w:r>
      <w:bookmarkEnd w:id="5"/>
    </w:p>
    <w:p w:rsidR="00EC373B" w:rsidRDefault="00EC373B" w:rsidP="00EC373B">
      <w:pPr>
        <w:widowControl/>
        <w:shd w:val="clear" w:color="auto" w:fill="FFFFFF"/>
        <w:spacing w:line="360" w:lineRule="auto"/>
        <w:ind w:firstLineChars="200" w:firstLine="480"/>
        <w:rPr>
          <w:rFonts w:asciiTheme="minorEastAsia" w:hAnsiTheme="minorEastAsia" w:cstheme="minorEastAsia"/>
          <w:color w:val="333333"/>
          <w:kern w:val="0"/>
          <w:sz w:val="24"/>
          <w:szCs w:val="24"/>
        </w:rPr>
      </w:pPr>
      <w:r w:rsidRPr="009834A8">
        <w:rPr>
          <w:rFonts w:asciiTheme="minorEastAsia" w:hAnsiTheme="minorEastAsia" w:cstheme="minorEastAsia" w:hint="eastAsia"/>
          <w:color w:val="333333"/>
          <w:kern w:val="0"/>
          <w:sz w:val="24"/>
          <w:szCs w:val="24"/>
        </w:rPr>
        <w:t>联系人邮箱：</w:t>
      </w:r>
      <w:hyperlink r:id="rId6" w:history="1">
        <w:r w:rsidRPr="00120649">
          <w:rPr>
            <w:rStyle w:val="a8"/>
            <w:rFonts w:asciiTheme="minorEastAsia" w:hAnsiTheme="minorEastAsia" w:cstheme="minorEastAsia" w:hint="eastAsia"/>
            <w:kern w:val="0"/>
            <w:sz w:val="24"/>
            <w:szCs w:val="24"/>
          </w:rPr>
          <w:t>YDFYCGZX@126.com</w:t>
        </w:r>
      </w:hyperlink>
    </w:p>
    <w:p w:rsidR="00EC373B" w:rsidRPr="008E05C8" w:rsidRDefault="00EC373B" w:rsidP="00EC373B">
      <w:pPr>
        <w:pStyle w:val="a0"/>
        <w:ind w:firstLineChars="200" w:firstLine="480"/>
      </w:pPr>
      <w:r>
        <w:rPr>
          <w:rFonts w:asciiTheme="minorEastAsia" w:hAnsiTheme="minorEastAsia" w:cstheme="minorEastAsia" w:hint="eastAsia"/>
          <w:color w:val="0D0D0D"/>
          <w:kern w:val="0"/>
          <w:sz w:val="24"/>
        </w:rPr>
        <w:t>报名截止时间</w:t>
      </w:r>
      <w:r w:rsidRPr="00F807FE">
        <w:rPr>
          <w:rFonts w:asciiTheme="minorEastAsia" w:hAnsiTheme="minorEastAsia" w:cstheme="minorEastAsia" w:hint="eastAsia"/>
          <w:color w:val="0D0D0D"/>
          <w:kern w:val="0"/>
          <w:sz w:val="24"/>
        </w:rPr>
        <w:t>：</w:t>
      </w:r>
      <w:r w:rsidRPr="004F317E">
        <w:rPr>
          <w:rFonts w:asciiTheme="minorEastAsia" w:hAnsiTheme="minorEastAsia" w:cstheme="minorEastAsia" w:hint="eastAsia"/>
          <w:color w:val="0D0D0D"/>
          <w:kern w:val="0"/>
          <w:sz w:val="24"/>
        </w:rPr>
        <w:t>202</w:t>
      </w:r>
      <w:r w:rsidR="007E2C28" w:rsidRPr="004F317E">
        <w:rPr>
          <w:rFonts w:asciiTheme="minorEastAsia" w:hAnsiTheme="minorEastAsia" w:cstheme="minorEastAsia" w:hint="eastAsia"/>
          <w:color w:val="0D0D0D"/>
          <w:kern w:val="0"/>
          <w:sz w:val="24"/>
        </w:rPr>
        <w:t>6</w:t>
      </w:r>
      <w:r w:rsidRPr="004F317E">
        <w:rPr>
          <w:rFonts w:asciiTheme="minorEastAsia" w:hAnsiTheme="minorEastAsia" w:cstheme="minorEastAsia" w:hint="eastAsia"/>
          <w:color w:val="0D0D0D"/>
          <w:kern w:val="0"/>
          <w:sz w:val="24"/>
        </w:rPr>
        <w:t>年</w:t>
      </w:r>
      <w:r w:rsidR="004F317E" w:rsidRPr="004F317E">
        <w:rPr>
          <w:rFonts w:asciiTheme="minorEastAsia" w:hAnsiTheme="minorEastAsia" w:cstheme="minorEastAsia" w:hint="eastAsia"/>
          <w:color w:val="0D0D0D"/>
          <w:kern w:val="0"/>
          <w:sz w:val="24"/>
        </w:rPr>
        <w:t>9</w:t>
      </w:r>
      <w:r w:rsidRPr="004F317E">
        <w:rPr>
          <w:rFonts w:asciiTheme="minorEastAsia" w:hAnsiTheme="minorEastAsia" w:cstheme="minorEastAsia" w:hint="eastAsia"/>
          <w:color w:val="0D0D0D"/>
          <w:kern w:val="0"/>
          <w:sz w:val="24"/>
        </w:rPr>
        <w:t>月</w:t>
      </w:r>
      <w:r w:rsidR="004F317E" w:rsidRPr="004F317E">
        <w:rPr>
          <w:rFonts w:asciiTheme="minorEastAsia" w:hAnsiTheme="minorEastAsia" w:cstheme="minorEastAsia" w:hint="eastAsia"/>
          <w:color w:val="0D0D0D"/>
          <w:kern w:val="0"/>
          <w:sz w:val="24"/>
        </w:rPr>
        <w:t>8</w:t>
      </w:r>
      <w:r w:rsidRPr="004F317E">
        <w:rPr>
          <w:rFonts w:asciiTheme="minorEastAsia" w:hAnsiTheme="minorEastAsia" w:cstheme="minorEastAsia" w:hint="eastAsia"/>
          <w:color w:val="333333"/>
          <w:kern w:val="0"/>
          <w:sz w:val="24"/>
        </w:rPr>
        <w:t>日</w:t>
      </w:r>
    </w:p>
    <w:p w:rsidR="00EC373B" w:rsidRDefault="00EC373B" w:rsidP="00EC373B">
      <w:pPr>
        <w:widowControl/>
        <w:shd w:val="clear" w:color="auto" w:fill="FFFFFF"/>
        <w:spacing w:line="360" w:lineRule="auto"/>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三</w:t>
      </w:r>
      <w:r>
        <w:rPr>
          <w:rFonts w:asciiTheme="minorEastAsia" w:hAnsiTheme="minorEastAsia" w:cstheme="minorEastAsia" w:hint="eastAsia"/>
          <w:color w:val="333333"/>
          <w:kern w:val="0"/>
          <w:sz w:val="24"/>
          <w:szCs w:val="24"/>
        </w:rPr>
        <w:t>、</w:t>
      </w:r>
      <w:r w:rsidRPr="007B48C3">
        <w:rPr>
          <w:rFonts w:asciiTheme="minorEastAsia" w:hAnsiTheme="minorEastAsia" w:cstheme="minorEastAsia" w:hint="eastAsia"/>
          <w:b/>
          <w:color w:val="333333"/>
          <w:kern w:val="0"/>
          <w:sz w:val="24"/>
          <w:szCs w:val="24"/>
        </w:rPr>
        <w:t>拒绝下述供应商参加本次采购活动</w:t>
      </w:r>
      <w:r>
        <w:rPr>
          <w:rFonts w:asciiTheme="minorEastAsia" w:hAnsiTheme="minorEastAsia" w:cstheme="minorEastAsia" w:hint="eastAsia"/>
          <w:color w:val="333333"/>
          <w:kern w:val="0"/>
          <w:sz w:val="24"/>
          <w:szCs w:val="24"/>
        </w:rPr>
        <w:t>：</w:t>
      </w:r>
    </w:p>
    <w:p w:rsidR="00EC373B"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1、供应商单位负责人为同一人或者存在直接控股、管理关系的不同供应商，不得参加同一合同项下的采购活动。</w:t>
      </w:r>
    </w:p>
    <w:p w:rsidR="00EC373B"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2、凡为采购项目提供整体设计、规范编制或者技术咨询、检测等服务的供应商，不得再参加该项目的其他采购活动。</w:t>
      </w:r>
    </w:p>
    <w:p w:rsidR="00EC373B"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3、供应商被“信用中国”网站（www.creditchina.gov.cn）、“中国政府采购网"(www.ccgp.gov.cn)列入失信被执行人、重大税收违法案件当事人名单、政府采购严重违法失信行为记录名单。</w:t>
      </w:r>
    </w:p>
    <w:p w:rsidR="00EC373B" w:rsidRDefault="00EC373B" w:rsidP="00EC373B">
      <w:pPr>
        <w:widowControl/>
        <w:shd w:val="clear" w:color="auto" w:fill="FFFFFF"/>
        <w:spacing w:line="360" w:lineRule="auto"/>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四、</w:t>
      </w:r>
      <w:r w:rsidRPr="007B48C3">
        <w:rPr>
          <w:rFonts w:asciiTheme="minorEastAsia" w:hAnsiTheme="minorEastAsia" w:cstheme="minorEastAsia" w:hint="eastAsia"/>
          <w:b/>
          <w:color w:val="333333"/>
          <w:kern w:val="0"/>
          <w:sz w:val="24"/>
          <w:szCs w:val="24"/>
        </w:rPr>
        <w:t>本项目</w:t>
      </w:r>
      <w:r w:rsidRPr="007B48C3">
        <w:rPr>
          <w:rFonts w:asciiTheme="minorEastAsia" w:hAnsiTheme="minorEastAsia" w:cstheme="minorEastAsia" w:hint="eastAsia"/>
          <w:b/>
          <w:color w:val="333333"/>
          <w:kern w:val="0"/>
          <w:sz w:val="24"/>
          <w:szCs w:val="24"/>
          <w:u w:val="single"/>
        </w:rPr>
        <w:t>不接受</w:t>
      </w:r>
      <w:r w:rsidRPr="007B48C3">
        <w:rPr>
          <w:rFonts w:asciiTheme="minorEastAsia" w:hAnsiTheme="minorEastAsia" w:cstheme="minorEastAsia" w:hint="eastAsia"/>
          <w:b/>
          <w:color w:val="333333"/>
          <w:kern w:val="0"/>
          <w:sz w:val="24"/>
          <w:szCs w:val="24"/>
        </w:rPr>
        <w:t>联合体投标</w:t>
      </w:r>
      <w:r>
        <w:rPr>
          <w:rFonts w:asciiTheme="minorEastAsia" w:hAnsiTheme="minorEastAsia" w:cstheme="minorEastAsia" w:hint="eastAsia"/>
          <w:color w:val="333333"/>
          <w:kern w:val="0"/>
          <w:sz w:val="24"/>
          <w:szCs w:val="24"/>
        </w:rPr>
        <w:t>；</w:t>
      </w:r>
    </w:p>
    <w:p w:rsidR="00EC373B" w:rsidRDefault="00EC373B" w:rsidP="00EC373B">
      <w:pPr>
        <w:widowControl/>
        <w:shd w:val="clear" w:color="auto" w:fill="FFFFFF"/>
        <w:spacing w:line="360" w:lineRule="auto"/>
        <w:jc w:val="left"/>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五</w:t>
      </w:r>
      <w:r>
        <w:rPr>
          <w:rFonts w:asciiTheme="minorEastAsia" w:hAnsiTheme="minorEastAsia" w:cstheme="minorEastAsia" w:hint="eastAsia"/>
          <w:color w:val="333333"/>
          <w:kern w:val="0"/>
          <w:sz w:val="24"/>
          <w:szCs w:val="24"/>
        </w:rPr>
        <w:t>、</w:t>
      </w:r>
      <w:r w:rsidRPr="007B48C3">
        <w:rPr>
          <w:rFonts w:asciiTheme="minorEastAsia" w:hAnsiTheme="minorEastAsia" w:cstheme="minorEastAsia" w:hint="eastAsia"/>
          <w:b/>
          <w:color w:val="333333"/>
          <w:kern w:val="0"/>
          <w:sz w:val="24"/>
          <w:szCs w:val="24"/>
        </w:rPr>
        <w:t>付款方式</w:t>
      </w:r>
      <w:r>
        <w:rPr>
          <w:rFonts w:asciiTheme="minorEastAsia" w:hAnsiTheme="minorEastAsia" w:cstheme="minorEastAsia" w:hint="eastAsia"/>
          <w:color w:val="333333"/>
          <w:kern w:val="0"/>
          <w:sz w:val="24"/>
          <w:szCs w:val="24"/>
        </w:rPr>
        <w:t>：合同签订后，货物须送至采购方指定地点，入库6个月后付款</w:t>
      </w:r>
      <w:r>
        <w:rPr>
          <w:rFonts w:asciiTheme="minorEastAsia" w:hAnsiTheme="minorEastAsia" w:cstheme="minorEastAsia" w:hint="eastAsia"/>
          <w:sz w:val="24"/>
          <w:szCs w:val="24"/>
        </w:rPr>
        <w:t>。</w:t>
      </w:r>
    </w:p>
    <w:p w:rsidR="00EC373B" w:rsidRPr="007B48C3" w:rsidRDefault="00EC373B" w:rsidP="00EC373B">
      <w:pPr>
        <w:widowControl/>
        <w:shd w:val="clear" w:color="auto" w:fill="FFFFFF"/>
        <w:spacing w:line="360" w:lineRule="auto"/>
        <w:rPr>
          <w:rFonts w:asciiTheme="minorEastAsia" w:hAnsiTheme="minorEastAsia" w:cstheme="minorEastAsia"/>
          <w:b/>
          <w:color w:val="333333"/>
          <w:kern w:val="0"/>
          <w:sz w:val="24"/>
          <w:szCs w:val="24"/>
        </w:rPr>
      </w:pPr>
      <w:r w:rsidRPr="00371A1B">
        <w:rPr>
          <w:rFonts w:asciiTheme="minorEastAsia" w:hAnsiTheme="minorEastAsia" w:cstheme="minorEastAsia" w:hint="eastAsia"/>
          <w:b/>
          <w:color w:val="333333"/>
          <w:kern w:val="0"/>
          <w:sz w:val="24"/>
          <w:szCs w:val="24"/>
        </w:rPr>
        <w:t>六</w:t>
      </w:r>
      <w:r>
        <w:rPr>
          <w:rFonts w:asciiTheme="minorEastAsia" w:hAnsiTheme="minorEastAsia" w:cstheme="minorEastAsia" w:hint="eastAsia"/>
          <w:color w:val="333333"/>
          <w:kern w:val="0"/>
          <w:sz w:val="24"/>
          <w:szCs w:val="24"/>
        </w:rPr>
        <w:t>、</w:t>
      </w:r>
      <w:r w:rsidRPr="007B48C3">
        <w:rPr>
          <w:rFonts w:asciiTheme="minorEastAsia" w:hAnsiTheme="minorEastAsia" w:cstheme="minorEastAsia" w:hint="eastAsia"/>
          <w:b/>
          <w:color w:val="333333"/>
          <w:kern w:val="0"/>
          <w:sz w:val="24"/>
          <w:szCs w:val="24"/>
        </w:rPr>
        <w:t>开标相关信息：</w:t>
      </w:r>
    </w:p>
    <w:p w:rsidR="00EC373B" w:rsidRDefault="00EC373B" w:rsidP="00EC373B">
      <w:pPr>
        <w:widowControl/>
        <w:shd w:val="clear" w:color="auto" w:fill="FFFFFF"/>
        <w:spacing w:line="360" w:lineRule="auto"/>
        <w:ind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请于院内公开遴选前十分钟</w:t>
      </w:r>
      <w:r w:rsidR="006F316D">
        <w:rPr>
          <w:rFonts w:asciiTheme="minorEastAsia" w:hAnsiTheme="minorEastAsia" w:cstheme="minorEastAsia" w:hint="eastAsia"/>
          <w:kern w:val="0"/>
          <w:sz w:val="24"/>
          <w:szCs w:val="24"/>
        </w:rPr>
        <w:t>带</w:t>
      </w:r>
      <w:r w:rsidR="009943DA">
        <w:rPr>
          <w:rFonts w:asciiTheme="minorEastAsia" w:hAnsiTheme="minorEastAsia" w:cstheme="minorEastAsia" w:hint="eastAsia"/>
          <w:kern w:val="0"/>
          <w:sz w:val="24"/>
          <w:szCs w:val="24"/>
        </w:rPr>
        <w:t>遴选文件</w:t>
      </w:r>
      <w:r w:rsidR="006F316D" w:rsidRPr="006F316D">
        <w:rPr>
          <w:rFonts w:asciiTheme="minorEastAsia" w:hAnsiTheme="minorEastAsia" w:cstheme="minorEastAsia" w:hint="eastAsia"/>
          <w:kern w:val="0"/>
          <w:sz w:val="24"/>
          <w:szCs w:val="24"/>
        </w:rPr>
        <w:t>与样品</w:t>
      </w:r>
      <w:r w:rsidR="009943DA" w:rsidRPr="009331CF">
        <w:rPr>
          <w:rFonts w:asciiTheme="minorEastAsia" w:hAnsiTheme="minorEastAsia" w:cstheme="minorEastAsia" w:hint="eastAsia"/>
          <w:color w:val="000000" w:themeColor="text1"/>
          <w:kern w:val="0"/>
          <w:sz w:val="24"/>
          <w:szCs w:val="24"/>
        </w:rPr>
        <w:t>一份</w:t>
      </w:r>
      <w:r w:rsidR="006F316D">
        <w:rPr>
          <w:rFonts w:asciiTheme="minorEastAsia" w:hAnsiTheme="minorEastAsia" w:cstheme="minorEastAsia" w:hint="eastAsia"/>
          <w:kern w:val="0"/>
          <w:sz w:val="24"/>
          <w:szCs w:val="24"/>
        </w:rPr>
        <w:t>（密封盖章）</w:t>
      </w:r>
      <w:r>
        <w:rPr>
          <w:rFonts w:asciiTheme="minorEastAsia" w:hAnsiTheme="minorEastAsia" w:cstheme="minorEastAsia" w:hint="eastAsia"/>
          <w:kern w:val="0"/>
          <w:sz w:val="24"/>
          <w:szCs w:val="24"/>
        </w:rPr>
        <w:t>送至现场</w:t>
      </w:r>
      <w:r w:rsidRPr="00072660">
        <w:rPr>
          <w:rFonts w:asciiTheme="minorEastAsia" w:hAnsiTheme="minorEastAsia" w:cstheme="minorEastAsia" w:hint="eastAsia"/>
          <w:color w:val="333333"/>
          <w:kern w:val="0"/>
          <w:sz w:val="24"/>
          <w:szCs w:val="24"/>
        </w:rPr>
        <w:t>。</w:t>
      </w:r>
      <w:r>
        <w:rPr>
          <w:rFonts w:asciiTheme="minorEastAsia" w:hAnsiTheme="minorEastAsia" w:cstheme="minorEastAsia" w:hint="eastAsia"/>
          <w:kern w:val="0"/>
          <w:sz w:val="24"/>
          <w:szCs w:val="24"/>
        </w:rPr>
        <w:t>地点：扬州大学附属医院西区医院，</w:t>
      </w:r>
      <w:r w:rsidR="00B35FE5">
        <w:rPr>
          <w:rFonts w:asciiTheme="minorEastAsia" w:hAnsiTheme="minorEastAsia" w:cstheme="minorEastAsia" w:hint="eastAsia"/>
          <w:kern w:val="0"/>
          <w:sz w:val="24"/>
          <w:szCs w:val="24"/>
        </w:rPr>
        <w:t>具体会议室</w:t>
      </w:r>
      <w:r w:rsidR="00B35FE5" w:rsidRPr="00B35FE5">
        <w:rPr>
          <w:rFonts w:asciiTheme="minorEastAsia" w:hAnsiTheme="minorEastAsia" w:cstheme="minorEastAsia" w:hint="eastAsia"/>
          <w:kern w:val="0"/>
          <w:sz w:val="24"/>
          <w:szCs w:val="24"/>
        </w:rPr>
        <w:t>另行通知</w:t>
      </w:r>
      <w:r w:rsidR="00B35FE5">
        <w:rPr>
          <w:rFonts w:asciiTheme="minorEastAsia" w:hAnsiTheme="minorEastAsia" w:cstheme="minorEastAsia" w:hint="eastAsia"/>
          <w:kern w:val="0"/>
          <w:sz w:val="24"/>
          <w:szCs w:val="24"/>
        </w:rPr>
        <w:t>，</w:t>
      </w:r>
      <w:r>
        <w:rPr>
          <w:rFonts w:asciiTheme="minorEastAsia" w:hAnsiTheme="minorEastAsia" w:cstheme="minorEastAsia" w:hint="eastAsia"/>
          <w:kern w:val="0"/>
          <w:sz w:val="24"/>
          <w:szCs w:val="24"/>
        </w:rPr>
        <w:t>逾期将不予接收。</w:t>
      </w:r>
    </w:p>
    <w:p w:rsidR="00EC373B" w:rsidRDefault="00EC373B" w:rsidP="00EC373B">
      <w:pPr>
        <w:widowControl/>
        <w:shd w:val="clear" w:color="auto" w:fill="FFFFFF"/>
        <w:spacing w:line="360" w:lineRule="auto"/>
        <w:ind w:left="479"/>
        <w:rPr>
          <w:rFonts w:asciiTheme="minorEastAsia" w:hAnsiTheme="minorEastAsia" w:cstheme="minorEastAsia"/>
          <w:color w:val="333333"/>
          <w:kern w:val="0"/>
          <w:sz w:val="24"/>
          <w:szCs w:val="24"/>
        </w:rPr>
      </w:pPr>
      <w:r>
        <w:rPr>
          <w:rFonts w:asciiTheme="minorEastAsia" w:hAnsiTheme="minorEastAsia" w:cstheme="minorEastAsia" w:hint="eastAsia"/>
          <w:color w:val="0D0D0D"/>
          <w:kern w:val="0"/>
          <w:sz w:val="24"/>
          <w:szCs w:val="24"/>
        </w:rPr>
        <w:t>遴选时间</w:t>
      </w:r>
      <w:r w:rsidRPr="00914FF9">
        <w:rPr>
          <w:rFonts w:asciiTheme="minorEastAsia" w:hAnsiTheme="minorEastAsia" w:cstheme="minorEastAsia" w:hint="eastAsia"/>
          <w:color w:val="0D0D0D"/>
          <w:kern w:val="0"/>
          <w:sz w:val="24"/>
          <w:szCs w:val="24"/>
        </w:rPr>
        <w:t>：</w:t>
      </w:r>
      <w:bookmarkStart w:id="6" w:name="OLE_LINK6"/>
      <w:r w:rsidRPr="00914FF9">
        <w:rPr>
          <w:rFonts w:asciiTheme="minorEastAsia" w:hAnsiTheme="minorEastAsia" w:cstheme="minorEastAsia" w:hint="eastAsia"/>
          <w:color w:val="0D0D0D"/>
          <w:kern w:val="0"/>
          <w:sz w:val="24"/>
          <w:szCs w:val="24"/>
        </w:rPr>
        <w:t>另行通知</w:t>
      </w:r>
      <w:bookmarkEnd w:id="6"/>
      <w:r w:rsidRPr="00914FF9">
        <w:rPr>
          <w:rFonts w:asciiTheme="minorEastAsia" w:hAnsiTheme="minorEastAsia" w:cstheme="minorEastAsia" w:hint="eastAsia"/>
          <w:color w:val="0D0D0D"/>
          <w:kern w:val="0"/>
          <w:sz w:val="24"/>
          <w:szCs w:val="24"/>
        </w:rPr>
        <w:t>（北京时间）</w:t>
      </w:r>
    </w:p>
    <w:p w:rsidR="00EC373B" w:rsidRDefault="00EC373B" w:rsidP="00EC373B">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color w:val="0D0D0D"/>
          <w:kern w:val="0"/>
          <w:sz w:val="24"/>
          <w:szCs w:val="24"/>
        </w:rPr>
        <w:t>采购</w:t>
      </w:r>
      <w:r>
        <w:rPr>
          <w:rFonts w:asciiTheme="minorEastAsia" w:hAnsiTheme="minorEastAsia" w:cstheme="minorEastAsia" w:hint="eastAsia"/>
          <w:sz w:val="24"/>
          <w:szCs w:val="24"/>
        </w:rPr>
        <w:t>联系人及电话：0514-8209955</w:t>
      </w:r>
      <w:r w:rsidR="004303E1">
        <w:rPr>
          <w:rFonts w:asciiTheme="minorEastAsia" w:hAnsiTheme="minorEastAsia" w:cstheme="minorEastAsia" w:hint="eastAsia"/>
          <w:sz w:val="24"/>
          <w:szCs w:val="24"/>
        </w:rPr>
        <w:t>2</w:t>
      </w:r>
      <w:r>
        <w:rPr>
          <w:rFonts w:asciiTheme="minorEastAsia" w:hAnsiTheme="minorEastAsia" w:cstheme="minorEastAsia" w:hint="eastAsia"/>
          <w:sz w:val="24"/>
          <w:szCs w:val="24"/>
        </w:rPr>
        <w:t xml:space="preserve"> </w:t>
      </w:r>
      <w:r w:rsidR="006F5334">
        <w:rPr>
          <w:rFonts w:asciiTheme="minorEastAsia" w:hAnsiTheme="minorEastAsia" w:cstheme="minorEastAsia" w:hint="eastAsia"/>
          <w:sz w:val="24"/>
          <w:szCs w:val="24"/>
        </w:rPr>
        <w:t>夏</w:t>
      </w:r>
      <w:r>
        <w:rPr>
          <w:rFonts w:asciiTheme="minorEastAsia" w:hAnsiTheme="minorEastAsia" w:cstheme="minorEastAsia" w:hint="eastAsia"/>
          <w:sz w:val="24"/>
          <w:szCs w:val="24"/>
        </w:rPr>
        <w:t>老师</w:t>
      </w:r>
    </w:p>
    <w:p w:rsidR="00EC373B" w:rsidRDefault="00EC373B" w:rsidP="00EC373B">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地址：扬州市邗江中路368号扬大附院采购中心（行政楼40</w:t>
      </w:r>
      <w:r w:rsidR="002D4E66">
        <w:rPr>
          <w:rFonts w:asciiTheme="minorEastAsia" w:hAnsiTheme="minorEastAsia" w:cstheme="minorEastAsia" w:hint="eastAsia"/>
          <w:sz w:val="24"/>
          <w:szCs w:val="24"/>
        </w:rPr>
        <w:t>3</w:t>
      </w:r>
      <w:r>
        <w:rPr>
          <w:rFonts w:asciiTheme="minorEastAsia" w:hAnsiTheme="minorEastAsia" w:cstheme="minorEastAsia" w:hint="eastAsia"/>
          <w:sz w:val="24"/>
          <w:szCs w:val="24"/>
        </w:rPr>
        <w:t>室）</w:t>
      </w:r>
    </w:p>
    <w:p w:rsidR="00EC373B" w:rsidRDefault="00EC373B" w:rsidP="00EC373B">
      <w:pPr>
        <w:widowControl/>
        <w:shd w:val="clear" w:color="auto" w:fill="FFFFFF"/>
        <w:spacing w:line="360" w:lineRule="auto"/>
        <w:ind w:firstLine="480"/>
        <w:jc w:val="center"/>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                                 </w:t>
      </w:r>
    </w:p>
    <w:p w:rsidR="004E4680" w:rsidRDefault="00EC373B" w:rsidP="00EC373B">
      <w:pPr>
        <w:widowControl/>
        <w:shd w:val="clear" w:color="auto" w:fill="FFFFFF"/>
        <w:spacing w:line="360" w:lineRule="auto"/>
        <w:ind w:firstLine="480"/>
        <w:jc w:val="center"/>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                                 </w:t>
      </w:r>
    </w:p>
    <w:p w:rsidR="00EC373B" w:rsidRDefault="004E4680" w:rsidP="00EC373B">
      <w:pPr>
        <w:widowControl/>
        <w:shd w:val="clear" w:color="auto" w:fill="FFFFFF"/>
        <w:spacing w:line="360" w:lineRule="auto"/>
        <w:ind w:firstLine="480"/>
        <w:jc w:val="center"/>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                                 </w:t>
      </w:r>
      <w:r w:rsidR="00EC373B">
        <w:rPr>
          <w:rFonts w:asciiTheme="minorEastAsia" w:hAnsiTheme="minorEastAsia" w:cstheme="minorEastAsia" w:hint="eastAsia"/>
          <w:kern w:val="0"/>
          <w:sz w:val="24"/>
          <w:szCs w:val="24"/>
        </w:rPr>
        <w:t xml:space="preserve">   扬州大学附属医院</w:t>
      </w:r>
      <w:r w:rsidR="00EC373B">
        <w:rPr>
          <w:rFonts w:asciiTheme="minorEastAsia" w:hAnsiTheme="minorEastAsia" w:cstheme="minorEastAsia" w:hint="eastAsia"/>
          <w:kern w:val="0"/>
          <w:sz w:val="24"/>
        </w:rPr>
        <w:t>采购中心</w:t>
      </w:r>
    </w:p>
    <w:p w:rsidR="00EC373B" w:rsidRPr="00873EF6" w:rsidRDefault="00EC373B" w:rsidP="00EC373B">
      <w:pPr>
        <w:widowControl/>
        <w:shd w:val="clear" w:color="auto" w:fill="FFFFFF"/>
        <w:spacing w:line="360" w:lineRule="auto"/>
        <w:ind w:firstLine="480"/>
        <w:jc w:val="center"/>
        <w:rPr>
          <w:rFonts w:asciiTheme="minorEastAsia" w:hAnsiTheme="minorEastAsia" w:cstheme="minorEastAsia"/>
          <w:b/>
          <w:kern w:val="0"/>
          <w:sz w:val="24"/>
          <w:szCs w:val="24"/>
        </w:rPr>
      </w:pPr>
      <w:r>
        <w:rPr>
          <w:rFonts w:asciiTheme="minorEastAsia" w:hAnsiTheme="minorEastAsia" w:cstheme="minorEastAsia" w:hint="eastAsia"/>
          <w:kern w:val="0"/>
          <w:sz w:val="24"/>
          <w:szCs w:val="24"/>
        </w:rPr>
        <w:t xml:space="preserve">                                   </w:t>
      </w:r>
      <w:r w:rsidRPr="00873EF6">
        <w:rPr>
          <w:rFonts w:asciiTheme="minorEastAsia" w:hAnsiTheme="minorEastAsia" w:cstheme="minorEastAsia" w:hint="eastAsia"/>
          <w:b/>
          <w:kern w:val="0"/>
          <w:sz w:val="24"/>
          <w:szCs w:val="24"/>
        </w:rPr>
        <w:t xml:space="preserve"> </w:t>
      </w:r>
      <w:r w:rsidRPr="004F317E">
        <w:rPr>
          <w:rFonts w:asciiTheme="minorEastAsia" w:hAnsiTheme="minorEastAsia" w:cstheme="minorEastAsia" w:hint="eastAsia"/>
          <w:b/>
          <w:kern w:val="0"/>
          <w:sz w:val="24"/>
          <w:szCs w:val="24"/>
        </w:rPr>
        <w:t>202</w:t>
      </w:r>
      <w:r w:rsidR="008054D8" w:rsidRPr="004F317E">
        <w:rPr>
          <w:rFonts w:asciiTheme="minorEastAsia" w:hAnsiTheme="minorEastAsia" w:cstheme="minorEastAsia" w:hint="eastAsia"/>
          <w:b/>
          <w:kern w:val="0"/>
          <w:sz w:val="24"/>
          <w:szCs w:val="24"/>
        </w:rPr>
        <w:t>6</w:t>
      </w:r>
      <w:r w:rsidRPr="004F317E">
        <w:rPr>
          <w:rFonts w:asciiTheme="minorEastAsia" w:hAnsiTheme="minorEastAsia" w:cstheme="minorEastAsia" w:hint="eastAsia"/>
          <w:b/>
          <w:kern w:val="0"/>
          <w:sz w:val="24"/>
          <w:szCs w:val="24"/>
        </w:rPr>
        <w:t>年</w:t>
      </w:r>
      <w:r w:rsidR="004F317E" w:rsidRPr="004F317E">
        <w:rPr>
          <w:rFonts w:asciiTheme="minorEastAsia" w:hAnsiTheme="minorEastAsia" w:cstheme="minorEastAsia" w:hint="eastAsia"/>
          <w:b/>
          <w:kern w:val="0"/>
          <w:sz w:val="24"/>
          <w:szCs w:val="24"/>
        </w:rPr>
        <w:t>9</w:t>
      </w:r>
      <w:r w:rsidRPr="004F317E">
        <w:rPr>
          <w:rFonts w:asciiTheme="minorEastAsia" w:hAnsiTheme="minorEastAsia" w:cstheme="minorEastAsia" w:hint="eastAsia"/>
          <w:b/>
          <w:kern w:val="0"/>
          <w:sz w:val="24"/>
          <w:szCs w:val="24"/>
        </w:rPr>
        <w:t>月</w:t>
      </w:r>
      <w:r w:rsidR="004F317E" w:rsidRPr="004F317E">
        <w:rPr>
          <w:rFonts w:asciiTheme="minorEastAsia" w:hAnsiTheme="minorEastAsia" w:cstheme="minorEastAsia" w:hint="eastAsia"/>
          <w:b/>
          <w:kern w:val="0"/>
          <w:sz w:val="24"/>
          <w:szCs w:val="24"/>
        </w:rPr>
        <w:t>1</w:t>
      </w:r>
      <w:r w:rsidRPr="004F317E">
        <w:rPr>
          <w:rFonts w:asciiTheme="minorEastAsia" w:hAnsiTheme="minorEastAsia" w:cstheme="minorEastAsia" w:hint="eastAsia"/>
          <w:b/>
          <w:kern w:val="0"/>
          <w:sz w:val="24"/>
          <w:szCs w:val="24"/>
        </w:rPr>
        <w:t>日</w:t>
      </w:r>
    </w:p>
    <w:p w:rsidR="00A846D3" w:rsidRDefault="00A846D3" w:rsidP="00A846D3">
      <w:pPr>
        <w:pStyle w:val="a0"/>
        <w:ind w:firstLine="210"/>
      </w:pPr>
    </w:p>
    <w:p w:rsidR="0081105E" w:rsidRDefault="0081105E" w:rsidP="00A846D3">
      <w:pPr>
        <w:pStyle w:val="a0"/>
        <w:ind w:firstLine="210"/>
      </w:pPr>
      <w:bookmarkStart w:id="7" w:name="_GoBack"/>
      <w:bookmarkEnd w:id="7"/>
    </w:p>
    <w:p w:rsidR="0081105E" w:rsidRDefault="0081105E" w:rsidP="00A846D3">
      <w:pPr>
        <w:pStyle w:val="a0"/>
        <w:ind w:firstLine="210"/>
      </w:pPr>
    </w:p>
    <w:p w:rsidR="00EC373B" w:rsidRDefault="00EC373B" w:rsidP="00EC373B">
      <w:pPr>
        <w:pStyle w:val="a7"/>
        <w:adjustRightInd w:val="0"/>
        <w:spacing w:before="160" w:after="160"/>
        <w:ind w:firstLine="640"/>
        <w:contextualSpacing/>
        <w:rPr>
          <w:rFonts w:ascii="方正仿宋_GBK" w:eastAsia="方正仿宋_GBK"/>
          <w:b/>
          <w:sz w:val="32"/>
        </w:rPr>
      </w:pPr>
      <w:bookmarkStart w:id="8" w:name="_Hlk107847795"/>
      <w:r w:rsidRPr="002129DA">
        <w:rPr>
          <w:rFonts w:ascii="方正仿宋_GBK" w:eastAsia="方正仿宋_GBK"/>
          <w:b/>
          <w:sz w:val="32"/>
        </w:rPr>
        <w:lastRenderedPageBreak/>
        <w:t>附件</w:t>
      </w:r>
      <w:r>
        <w:rPr>
          <w:rFonts w:ascii="方正仿宋_GBK" w:eastAsia="方正仿宋_GBK"/>
          <w:b/>
          <w:sz w:val="32"/>
        </w:rPr>
        <w:t>1</w:t>
      </w:r>
      <w:r w:rsidRPr="002129DA">
        <w:rPr>
          <w:rFonts w:ascii="方正仿宋_GBK" w:eastAsia="方正仿宋_GBK"/>
          <w:b/>
          <w:sz w:val="32"/>
        </w:rPr>
        <w:t>：</w:t>
      </w:r>
    </w:p>
    <w:p w:rsidR="00EC373B" w:rsidRPr="002129DA" w:rsidRDefault="00EC373B" w:rsidP="00EC373B">
      <w:pPr>
        <w:pStyle w:val="a7"/>
        <w:adjustRightInd w:val="0"/>
        <w:spacing w:before="160" w:after="160" w:line="720" w:lineRule="auto"/>
        <w:ind w:firstLine="640"/>
        <w:contextualSpacing/>
        <w:jc w:val="center"/>
        <w:rPr>
          <w:rFonts w:ascii="方正小标宋_GBK" w:eastAsia="方正小标宋_GBK"/>
          <w:sz w:val="32"/>
          <w:u w:val="single"/>
        </w:rPr>
      </w:pPr>
      <w:r w:rsidRPr="002129DA">
        <w:rPr>
          <w:rFonts w:ascii="方正小标宋_GBK" w:eastAsia="方正小标宋_GBK" w:hint="eastAsia"/>
          <w:sz w:val="32"/>
        </w:rPr>
        <w:t>企业信用承诺书</w:t>
      </w:r>
    </w:p>
    <w:tbl>
      <w:tblPr>
        <w:tblStyle w:val="a6"/>
        <w:tblW w:w="0" w:type="auto"/>
        <w:jc w:val="center"/>
        <w:tblLook w:val="04A0" w:firstRow="1" w:lastRow="0" w:firstColumn="1" w:lastColumn="0" w:noHBand="0" w:noVBand="1"/>
      </w:tblPr>
      <w:tblGrid>
        <w:gridCol w:w="2074"/>
        <w:gridCol w:w="2074"/>
        <w:gridCol w:w="2074"/>
        <w:gridCol w:w="2074"/>
      </w:tblGrid>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单位名称</w:t>
            </w:r>
          </w:p>
        </w:tc>
        <w:tc>
          <w:tcPr>
            <w:tcW w:w="2074" w:type="dxa"/>
            <w:vAlign w:val="center"/>
          </w:tcPr>
          <w:p w:rsidR="00EC373B" w:rsidRPr="00B02227" w:rsidRDefault="00EC373B" w:rsidP="00AE2927">
            <w:pPr>
              <w:pStyle w:val="a7"/>
              <w:adjustRightInd w:val="0"/>
              <w:spacing w:line="360" w:lineRule="exact"/>
              <w:ind w:firstLineChars="100" w:firstLine="241"/>
              <w:contextualSpacing/>
              <w:jc w:val="center"/>
              <w:rPr>
                <w:b/>
                <w:sz w:val="24"/>
              </w:rPr>
            </w:pPr>
          </w:p>
        </w:tc>
        <w:tc>
          <w:tcPr>
            <w:tcW w:w="2074" w:type="dxa"/>
            <w:vAlign w:val="center"/>
          </w:tcPr>
          <w:p w:rsidR="00EC373B" w:rsidRDefault="00EC373B" w:rsidP="00AE2927">
            <w:pPr>
              <w:pStyle w:val="a7"/>
              <w:adjustRightInd w:val="0"/>
              <w:spacing w:line="360" w:lineRule="exact"/>
              <w:ind w:firstLineChars="100" w:firstLine="241"/>
              <w:contextualSpacing/>
              <w:rPr>
                <w:b/>
                <w:sz w:val="24"/>
              </w:rPr>
            </w:pPr>
            <w:r w:rsidRPr="00B02227">
              <w:rPr>
                <w:rFonts w:hint="eastAsia"/>
                <w:b/>
                <w:sz w:val="24"/>
              </w:rPr>
              <w:t>统一社会</w:t>
            </w:r>
          </w:p>
          <w:p w:rsidR="00EC373B" w:rsidRPr="00B02227" w:rsidRDefault="00EC373B" w:rsidP="00AE2927">
            <w:pPr>
              <w:pStyle w:val="a7"/>
              <w:adjustRightInd w:val="0"/>
              <w:spacing w:line="360" w:lineRule="exact"/>
              <w:ind w:firstLineChars="100" w:firstLine="241"/>
              <w:contextualSpacing/>
              <w:rPr>
                <w:b/>
                <w:sz w:val="24"/>
              </w:rPr>
            </w:pPr>
            <w:r w:rsidRPr="00B02227">
              <w:rPr>
                <w:rFonts w:hint="eastAsia"/>
                <w:b/>
                <w:sz w:val="24"/>
              </w:rPr>
              <w:t>信用代码</w:t>
            </w:r>
          </w:p>
        </w:tc>
        <w:tc>
          <w:tcPr>
            <w:tcW w:w="2074" w:type="dxa"/>
            <w:vAlign w:val="center"/>
          </w:tcPr>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法定代表人</w:t>
            </w:r>
          </w:p>
        </w:tc>
        <w:tc>
          <w:tcPr>
            <w:tcW w:w="2074" w:type="dxa"/>
            <w:vAlign w:val="center"/>
          </w:tcPr>
          <w:p w:rsidR="00EC373B" w:rsidRPr="00B02227" w:rsidRDefault="00EC373B" w:rsidP="00AE2927">
            <w:pPr>
              <w:adjustRightInd w:val="0"/>
              <w:spacing w:line="360" w:lineRule="exact"/>
              <w:ind w:firstLineChars="100" w:firstLine="241"/>
              <w:contextualSpacing/>
              <w:rPr>
                <w:b/>
                <w:sz w:val="24"/>
              </w:rPr>
            </w:pPr>
          </w:p>
          <w:p w:rsidR="00EC373B" w:rsidRPr="00B02227" w:rsidRDefault="00EC373B" w:rsidP="00AE2927">
            <w:pPr>
              <w:adjustRightInd w:val="0"/>
              <w:spacing w:line="360" w:lineRule="exact"/>
              <w:ind w:firstLineChars="100" w:firstLine="241"/>
              <w:contextualSpacing/>
              <w:rPr>
                <w:b/>
                <w:sz w:val="24"/>
              </w:rPr>
            </w:pPr>
          </w:p>
        </w:tc>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联系人</w:t>
            </w:r>
          </w:p>
        </w:tc>
        <w:tc>
          <w:tcPr>
            <w:tcW w:w="2074" w:type="dxa"/>
            <w:vAlign w:val="center"/>
          </w:tcPr>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99" w:firstLine="239"/>
              <w:contextualSpacing/>
              <w:rPr>
                <w:b/>
                <w:sz w:val="24"/>
              </w:rPr>
            </w:pPr>
            <w:r w:rsidRPr="00B02227">
              <w:rPr>
                <w:rFonts w:hint="eastAsia"/>
                <w:b/>
                <w:sz w:val="24"/>
              </w:rPr>
              <w:t>联系地址</w:t>
            </w:r>
          </w:p>
        </w:tc>
        <w:tc>
          <w:tcPr>
            <w:tcW w:w="2074" w:type="dxa"/>
            <w:vAlign w:val="center"/>
          </w:tcPr>
          <w:p w:rsidR="00EC373B" w:rsidRPr="00B02227" w:rsidRDefault="00EC373B" w:rsidP="00AE2927">
            <w:pPr>
              <w:pStyle w:val="a7"/>
              <w:adjustRightInd w:val="0"/>
              <w:spacing w:line="360" w:lineRule="exact"/>
              <w:ind w:firstLineChars="100" w:firstLine="241"/>
              <w:contextualSpacing/>
              <w:jc w:val="center"/>
              <w:rPr>
                <w:b/>
                <w:sz w:val="24"/>
              </w:rPr>
            </w:pPr>
          </w:p>
          <w:p w:rsidR="00EC373B" w:rsidRPr="00B02227" w:rsidRDefault="00EC373B" w:rsidP="00AE2927">
            <w:pPr>
              <w:pStyle w:val="a7"/>
              <w:adjustRightInd w:val="0"/>
              <w:spacing w:line="360" w:lineRule="exact"/>
              <w:ind w:firstLineChars="100" w:firstLine="241"/>
              <w:contextualSpacing/>
              <w:jc w:val="center"/>
              <w:rPr>
                <w:b/>
                <w:sz w:val="24"/>
              </w:rPr>
            </w:pPr>
          </w:p>
        </w:tc>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联系电话</w:t>
            </w:r>
          </w:p>
        </w:tc>
        <w:tc>
          <w:tcPr>
            <w:tcW w:w="2074" w:type="dxa"/>
            <w:vAlign w:val="center"/>
          </w:tcPr>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Default="00EC373B" w:rsidP="00AE2927">
            <w:pPr>
              <w:adjustRightInd w:val="0"/>
              <w:spacing w:line="360" w:lineRule="exact"/>
              <w:contextualSpacing/>
              <w:jc w:val="center"/>
              <w:rPr>
                <w:b/>
                <w:sz w:val="24"/>
              </w:rPr>
            </w:pPr>
            <w:r w:rsidRPr="00B02227">
              <w:rPr>
                <w:rFonts w:hint="eastAsia"/>
                <w:b/>
                <w:sz w:val="24"/>
              </w:rPr>
              <w:t>诚信档案</w:t>
            </w:r>
          </w:p>
          <w:p w:rsidR="00EC373B" w:rsidRPr="002129DA" w:rsidRDefault="00EC373B" w:rsidP="00AE2927">
            <w:pPr>
              <w:adjustRightInd w:val="0"/>
              <w:spacing w:line="360" w:lineRule="exact"/>
              <w:contextualSpacing/>
              <w:jc w:val="center"/>
              <w:rPr>
                <w:rFonts w:ascii="方正仿宋_GBK" w:eastAsia="方正仿宋_GBK"/>
                <w:b/>
                <w:sz w:val="28"/>
              </w:rPr>
            </w:pPr>
            <w:r w:rsidRPr="00B02227">
              <w:rPr>
                <w:rFonts w:hint="eastAsia"/>
                <w:b/>
                <w:sz w:val="24"/>
              </w:rPr>
              <w:t>记录情况</w:t>
            </w:r>
          </w:p>
        </w:tc>
        <w:tc>
          <w:tcPr>
            <w:tcW w:w="6222" w:type="dxa"/>
            <w:gridSpan w:val="3"/>
            <w:vAlign w:val="center"/>
          </w:tcPr>
          <w:p w:rsidR="00EC373B" w:rsidRDefault="00EC373B" w:rsidP="00AE2927">
            <w:pPr>
              <w:pStyle w:val="a7"/>
              <w:adjustRightInd w:val="0"/>
              <w:spacing w:line="360" w:lineRule="exact"/>
              <w:ind w:firstLine="560"/>
              <w:contextualSpacing/>
              <w:jc w:val="center"/>
              <w:rPr>
                <w:rFonts w:ascii="方正仿宋_GBK" w:eastAsia="方正仿宋_GBK"/>
                <w:sz w:val="28"/>
              </w:rPr>
            </w:pPr>
          </w:p>
          <w:p w:rsidR="00EC373B" w:rsidRDefault="00EC373B" w:rsidP="00AE2927">
            <w:pPr>
              <w:pStyle w:val="a7"/>
              <w:adjustRightInd w:val="0"/>
              <w:spacing w:line="360" w:lineRule="exact"/>
              <w:ind w:firstLine="560"/>
              <w:contextualSpacing/>
              <w:jc w:val="center"/>
              <w:rPr>
                <w:rFonts w:ascii="方正仿宋_GBK" w:eastAsia="方正仿宋_GBK"/>
                <w:sz w:val="28"/>
              </w:rPr>
            </w:pPr>
          </w:p>
          <w:p w:rsidR="00EC373B" w:rsidRDefault="00EC373B" w:rsidP="00AE2927">
            <w:pPr>
              <w:pStyle w:val="a7"/>
              <w:adjustRightInd w:val="0"/>
              <w:spacing w:line="360" w:lineRule="exact"/>
              <w:ind w:firstLine="560"/>
              <w:contextualSpacing/>
              <w:jc w:val="center"/>
              <w:rPr>
                <w:rFonts w:ascii="方正仿宋_GBK" w:eastAsia="方正仿宋_GBK"/>
                <w:sz w:val="28"/>
              </w:rPr>
            </w:pPr>
          </w:p>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100" w:firstLine="241"/>
              <w:contextualSpacing/>
              <w:rPr>
                <w:rFonts w:ascii="方正仿宋_GBK" w:eastAsia="方正仿宋_GBK"/>
                <w:b/>
                <w:sz w:val="28"/>
              </w:rPr>
            </w:pPr>
            <w:r w:rsidRPr="00B02227">
              <w:rPr>
                <w:rFonts w:hint="eastAsia"/>
                <w:b/>
                <w:sz w:val="24"/>
              </w:rPr>
              <w:t>信用承诺</w:t>
            </w:r>
          </w:p>
        </w:tc>
        <w:tc>
          <w:tcPr>
            <w:tcW w:w="6222" w:type="dxa"/>
            <w:gridSpan w:val="3"/>
            <w:vAlign w:val="center"/>
          </w:tcPr>
          <w:p w:rsidR="00EC373B" w:rsidRPr="005324C0" w:rsidRDefault="00EC373B" w:rsidP="00AE2927">
            <w:pPr>
              <w:spacing w:line="440" w:lineRule="exact"/>
              <w:ind w:firstLineChars="250" w:firstLine="600"/>
              <w:rPr>
                <w:sz w:val="24"/>
              </w:rPr>
            </w:pPr>
            <w:r w:rsidRPr="005324C0">
              <w:rPr>
                <w:rFonts w:hint="eastAsia"/>
                <w:sz w:val="24"/>
              </w:rPr>
              <w:t>我公司自愿参加贵院</w:t>
            </w:r>
            <w:r w:rsidRPr="005324C0">
              <w:rPr>
                <w:sz w:val="24"/>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w:t>
            </w:r>
            <w:r w:rsidRPr="005324C0">
              <w:rPr>
                <w:sz w:val="24"/>
              </w:rPr>
              <w:t>:</w:t>
            </w:r>
            <w:r w:rsidRPr="005324C0">
              <w:rPr>
                <w:sz w:val="24"/>
              </w:rPr>
              <w:t>具有独立承担民事责任的能力</w:t>
            </w:r>
            <w:r w:rsidRPr="005324C0">
              <w:rPr>
                <w:sz w:val="24"/>
              </w:rPr>
              <w:t>;</w:t>
            </w:r>
            <w:r w:rsidRPr="005324C0">
              <w:rPr>
                <w:sz w:val="24"/>
              </w:rPr>
              <w:t>具有良好的商业信誉和健全的财务会计制度</w:t>
            </w:r>
            <w:r w:rsidRPr="005324C0">
              <w:rPr>
                <w:sz w:val="24"/>
              </w:rPr>
              <w:t>;</w:t>
            </w:r>
            <w:r w:rsidRPr="005324C0">
              <w:rPr>
                <w:sz w:val="24"/>
              </w:rPr>
              <w:t>有履行合同所必需的设备和专业技术能力</w:t>
            </w:r>
            <w:r w:rsidRPr="005324C0">
              <w:rPr>
                <w:sz w:val="24"/>
              </w:rPr>
              <w:t>;</w:t>
            </w:r>
            <w:r w:rsidRPr="005324C0">
              <w:rPr>
                <w:sz w:val="24"/>
              </w:rPr>
              <w:t>有依法缴纳税收和社会保障资金的良好记录</w:t>
            </w:r>
            <w:r w:rsidRPr="005324C0">
              <w:rPr>
                <w:sz w:val="24"/>
              </w:rPr>
              <w:t>:</w:t>
            </w:r>
            <w:r w:rsidRPr="005324C0">
              <w:rPr>
                <w:sz w:val="24"/>
              </w:rPr>
              <w:t>参加政府采购活动前三年内，在经营活动中没有重大违法记录</w:t>
            </w:r>
            <w:r w:rsidRPr="005324C0">
              <w:rPr>
                <w:sz w:val="24"/>
              </w:rPr>
              <w:t>:</w:t>
            </w:r>
            <w:r w:rsidRPr="005324C0">
              <w:rPr>
                <w:sz w:val="24"/>
              </w:rPr>
              <w:t>符合法律、行政法规和采购文件规定的其他条件。如有弄虚作假或其</w:t>
            </w:r>
            <w:r w:rsidRPr="005324C0">
              <w:rPr>
                <w:rFonts w:hint="eastAsia"/>
                <w:sz w:val="24"/>
              </w:rPr>
              <w:t>他违法违规行为，原承担一切法律责任，接受各级政府采购监管部门和有权机关的审查和处罚。</w:t>
            </w:r>
          </w:p>
          <w:p w:rsidR="00EC373B" w:rsidRPr="005324C0" w:rsidRDefault="00EC373B" w:rsidP="00AE2927">
            <w:pPr>
              <w:spacing w:line="440" w:lineRule="exact"/>
              <w:rPr>
                <w:sz w:val="24"/>
              </w:rPr>
            </w:pPr>
          </w:p>
          <w:p w:rsidR="00EC373B" w:rsidRPr="002129DA" w:rsidRDefault="00EC373B" w:rsidP="00AE2927">
            <w:pPr>
              <w:pStyle w:val="a7"/>
              <w:adjustRightInd w:val="0"/>
              <w:spacing w:line="360" w:lineRule="exact"/>
              <w:ind w:firstLine="560"/>
              <w:contextualSpacing/>
              <w:rPr>
                <w:rFonts w:ascii="方正仿宋_GBK" w:eastAsia="方正仿宋_GBK"/>
                <w:sz w:val="28"/>
              </w:rPr>
            </w:pPr>
          </w:p>
          <w:p w:rsidR="00EC373B" w:rsidRPr="00B02227" w:rsidRDefault="00EC373B" w:rsidP="00AE2927">
            <w:pPr>
              <w:adjustRightInd w:val="0"/>
              <w:spacing w:line="480" w:lineRule="auto"/>
              <w:ind w:firstLineChars="100" w:firstLine="240"/>
              <w:contextualSpacing/>
              <w:rPr>
                <w:sz w:val="24"/>
              </w:rPr>
            </w:pPr>
            <w:r w:rsidRPr="00B02227">
              <w:rPr>
                <w:sz w:val="24"/>
              </w:rPr>
              <w:t>企业名称（盖章）：</w:t>
            </w:r>
          </w:p>
          <w:p w:rsidR="00EC373B" w:rsidRPr="00B02227" w:rsidRDefault="00EC373B" w:rsidP="00AE2927">
            <w:pPr>
              <w:adjustRightInd w:val="0"/>
              <w:spacing w:line="480" w:lineRule="auto"/>
              <w:ind w:firstLineChars="100" w:firstLine="240"/>
              <w:contextualSpacing/>
              <w:rPr>
                <w:sz w:val="24"/>
              </w:rPr>
            </w:pPr>
            <w:r w:rsidRPr="00B02227">
              <w:rPr>
                <w:sz w:val="24"/>
              </w:rPr>
              <w:t>法定代表人（签字）：</w:t>
            </w:r>
          </w:p>
          <w:p w:rsidR="00EC373B" w:rsidRPr="002129DA" w:rsidRDefault="00EC373B" w:rsidP="00AE2927">
            <w:pPr>
              <w:adjustRightInd w:val="0"/>
              <w:spacing w:line="480" w:lineRule="auto"/>
              <w:ind w:firstLineChars="1300" w:firstLine="3120"/>
              <w:contextualSpacing/>
              <w:rPr>
                <w:rFonts w:ascii="方正仿宋_GBK" w:eastAsia="方正仿宋_GBK"/>
                <w:sz w:val="28"/>
              </w:rPr>
            </w:pPr>
            <w:r w:rsidRPr="00B02227">
              <w:rPr>
                <w:sz w:val="24"/>
              </w:rPr>
              <w:t>二〇</w:t>
            </w:r>
            <w:r w:rsidRPr="00B02227">
              <w:rPr>
                <w:sz w:val="24"/>
              </w:rPr>
              <w:t xml:space="preserve">  </w:t>
            </w:r>
            <w:r w:rsidRPr="00B02227">
              <w:rPr>
                <w:sz w:val="24"/>
              </w:rPr>
              <w:t>年</w:t>
            </w:r>
            <w:r w:rsidRPr="00B02227">
              <w:rPr>
                <w:sz w:val="24"/>
              </w:rPr>
              <w:t xml:space="preserve">  </w:t>
            </w:r>
            <w:r w:rsidRPr="00B02227">
              <w:rPr>
                <w:sz w:val="24"/>
              </w:rPr>
              <w:t>月</w:t>
            </w:r>
            <w:r w:rsidRPr="00B02227">
              <w:rPr>
                <w:sz w:val="24"/>
              </w:rPr>
              <w:t xml:space="preserve">  </w:t>
            </w:r>
            <w:r w:rsidRPr="00B02227">
              <w:rPr>
                <w:sz w:val="24"/>
              </w:rPr>
              <w:t>日</w:t>
            </w:r>
          </w:p>
        </w:tc>
      </w:tr>
      <w:bookmarkEnd w:id="8"/>
    </w:tbl>
    <w:p w:rsidR="00EC373B" w:rsidRDefault="00EC373B" w:rsidP="00EC373B">
      <w:pPr>
        <w:widowControl/>
        <w:jc w:val="left"/>
      </w:pPr>
    </w:p>
    <w:p w:rsidR="00EC373B" w:rsidRDefault="00EC373B" w:rsidP="00EC373B">
      <w:pPr>
        <w:widowControl/>
        <w:jc w:val="left"/>
      </w:pPr>
    </w:p>
    <w:p w:rsidR="00EC373B" w:rsidRDefault="00EC373B" w:rsidP="00EC373B">
      <w:pPr>
        <w:widowControl/>
        <w:jc w:val="left"/>
      </w:pPr>
    </w:p>
    <w:p w:rsidR="00D32164" w:rsidRDefault="00D32164" w:rsidP="00D32164">
      <w:pPr>
        <w:jc w:val="left"/>
        <w:rPr>
          <w:b/>
          <w:sz w:val="32"/>
          <w:szCs w:val="32"/>
        </w:rPr>
      </w:pPr>
      <w:r>
        <w:rPr>
          <w:rFonts w:hint="eastAsia"/>
          <w:b/>
          <w:sz w:val="32"/>
          <w:szCs w:val="32"/>
        </w:rPr>
        <w:t>附件</w:t>
      </w:r>
      <w:r>
        <w:rPr>
          <w:b/>
          <w:sz w:val="32"/>
          <w:szCs w:val="32"/>
        </w:rPr>
        <w:t>2</w:t>
      </w:r>
      <w:r>
        <w:rPr>
          <w:rFonts w:hint="eastAsia"/>
          <w:b/>
          <w:sz w:val="32"/>
          <w:szCs w:val="32"/>
        </w:rPr>
        <w:t>：</w:t>
      </w:r>
    </w:p>
    <w:p w:rsidR="00D32164" w:rsidRDefault="00D32164" w:rsidP="00D32164">
      <w:pPr>
        <w:jc w:val="center"/>
        <w:rPr>
          <w:b/>
          <w:sz w:val="32"/>
          <w:szCs w:val="32"/>
        </w:rPr>
      </w:pPr>
      <w:r>
        <w:rPr>
          <w:rFonts w:hint="eastAsia"/>
          <w:b/>
          <w:sz w:val="32"/>
          <w:szCs w:val="32"/>
        </w:rPr>
        <w:t>可单独收费耗材报价单</w:t>
      </w:r>
    </w:p>
    <w:p w:rsidR="00D32164" w:rsidRDefault="00D32164" w:rsidP="00D32164"/>
    <w:tbl>
      <w:tblPr>
        <w:tblStyle w:val="a6"/>
        <w:tblW w:w="9969" w:type="dxa"/>
        <w:jc w:val="center"/>
        <w:tblLayout w:type="fixed"/>
        <w:tblLook w:val="04A0" w:firstRow="1" w:lastRow="0" w:firstColumn="1" w:lastColumn="0" w:noHBand="0" w:noVBand="1"/>
      </w:tblPr>
      <w:tblGrid>
        <w:gridCol w:w="519"/>
        <w:gridCol w:w="1140"/>
        <w:gridCol w:w="1080"/>
        <w:gridCol w:w="900"/>
        <w:gridCol w:w="1005"/>
        <w:gridCol w:w="720"/>
        <w:gridCol w:w="810"/>
        <w:gridCol w:w="840"/>
        <w:gridCol w:w="795"/>
        <w:gridCol w:w="810"/>
        <w:gridCol w:w="675"/>
        <w:gridCol w:w="675"/>
      </w:tblGrid>
      <w:tr w:rsidR="00D32164" w:rsidTr="00DD3B8F">
        <w:trPr>
          <w:jc w:val="center"/>
        </w:trPr>
        <w:tc>
          <w:tcPr>
            <w:tcW w:w="519"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序号</w:t>
            </w:r>
          </w:p>
        </w:tc>
        <w:tc>
          <w:tcPr>
            <w:tcW w:w="1140"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产品名称</w:t>
            </w:r>
          </w:p>
          <w:p w:rsidR="00D32164" w:rsidRDefault="00D32164" w:rsidP="00DD3B8F">
            <w:r>
              <w:rPr>
                <w:rFonts w:ascii="宋体" w:hAnsi="宋体" w:cs="宋体" w:hint="eastAsia"/>
                <w:color w:val="333333"/>
                <w:szCs w:val="21"/>
                <w:shd w:val="clear" w:color="auto" w:fill="FFFFFF"/>
              </w:rPr>
              <w:t>（注册证名称）</w:t>
            </w:r>
          </w:p>
        </w:tc>
        <w:tc>
          <w:tcPr>
            <w:tcW w:w="1080" w:type="dxa"/>
          </w:tcPr>
          <w:p w:rsidR="00D32164" w:rsidRDefault="00D32164" w:rsidP="00DD3B8F">
            <w:r>
              <w:rPr>
                <w:rFonts w:ascii="宋体" w:hAnsi="宋体" w:cs="宋体" w:hint="eastAsia"/>
                <w:color w:val="333333"/>
                <w:szCs w:val="21"/>
                <w:shd w:val="clear" w:color="auto" w:fill="FFFFFF"/>
              </w:rPr>
              <w:t>生产厂家（品牌）</w:t>
            </w:r>
          </w:p>
        </w:tc>
        <w:tc>
          <w:tcPr>
            <w:tcW w:w="900" w:type="dxa"/>
          </w:tcPr>
          <w:p w:rsidR="00D32164" w:rsidRDefault="00D32164" w:rsidP="00DD3B8F">
            <w:r>
              <w:rPr>
                <w:rFonts w:ascii="宋体" w:hAnsi="宋体" w:cs="宋体" w:hint="eastAsia"/>
                <w:color w:val="333333"/>
                <w:szCs w:val="21"/>
                <w:shd w:val="clear" w:color="auto" w:fill="FFFFFF"/>
              </w:rPr>
              <w:t>规格型号</w:t>
            </w:r>
          </w:p>
        </w:tc>
        <w:tc>
          <w:tcPr>
            <w:tcW w:w="1005" w:type="dxa"/>
          </w:tcPr>
          <w:p w:rsidR="00D32164" w:rsidRDefault="00D32164" w:rsidP="00DD3B8F">
            <w:r>
              <w:rPr>
                <w:rFonts w:hint="eastAsia"/>
              </w:rPr>
              <w:t>注册证号</w:t>
            </w:r>
          </w:p>
        </w:tc>
        <w:tc>
          <w:tcPr>
            <w:tcW w:w="720" w:type="dxa"/>
          </w:tcPr>
          <w:p w:rsidR="00D32164" w:rsidRDefault="00D32164" w:rsidP="00DD3B8F">
            <w:r>
              <w:rPr>
                <w:rFonts w:hint="eastAsia"/>
              </w:rPr>
              <w:t>单位</w:t>
            </w:r>
          </w:p>
        </w:tc>
        <w:tc>
          <w:tcPr>
            <w:tcW w:w="810" w:type="dxa"/>
          </w:tcPr>
          <w:p w:rsidR="00D32164" w:rsidRDefault="00D32164" w:rsidP="00DD3B8F">
            <w:r>
              <w:rPr>
                <w:rFonts w:hint="eastAsia"/>
              </w:rPr>
              <w:t>单价</w:t>
            </w:r>
          </w:p>
        </w:tc>
        <w:tc>
          <w:tcPr>
            <w:tcW w:w="840" w:type="dxa"/>
          </w:tcPr>
          <w:p w:rsidR="00D32164" w:rsidRDefault="00D32164" w:rsidP="00DD3B8F">
            <w:pPr>
              <w:jc w:val="left"/>
            </w:pPr>
            <w:r>
              <w:rPr>
                <w:rFonts w:hint="eastAsia"/>
              </w:rPr>
              <w:t>中标编码</w:t>
            </w:r>
          </w:p>
        </w:tc>
        <w:tc>
          <w:tcPr>
            <w:tcW w:w="795" w:type="dxa"/>
          </w:tcPr>
          <w:p w:rsidR="00D32164" w:rsidRDefault="00D32164" w:rsidP="00DD3B8F">
            <w:proofErr w:type="gramStart"/>
            <w:r>
              <w:rPr>
                <w:rFonts w:hint="eastAsia"/>
              </w:rPr>
              <w:t>医</w:t>
            </w:r>
            <w:proofErr w:type="gramEnd"/>
            <w:r>
              <w:rPr>
                <w:rFonts w:hint="eastAsia"/>
              </w:rPr>
              <w:t>保编码</w:t>
            </w:r>
          </w:p>
        </w:tc>
        <w:tc>
          <w:tcPr>
            <w:tcW w:w="810" w:type="dxa"/>
          </w:tcPr>
          <w:p w:rsidR="00D32164" w:rsidRDefault="00D32164" w:rsidP="00DD3B8F">
            <w:r>
              <w:rPr>
                <w:rFonts w:hint="eastAsia"/>
              </w:rPr>
              <w:t>物价编码</w:t>
            </w:r>
          </w:p>
        </w:tc>
        <w:tc>
          <w:tcPr>
            <w:tcW w:w="675" w:type="dxa"/>
            <w:vAlign w:val="center"/>
          </w:tcPr>
          <w:p w:rsidR="00D32164" w:rsidRDefault="00D32164" w:rsidP="00DD3B8F">
            <w:r>
              <w:rPr>
                <w:rFonts w:hint="eastAsia"/>
              </w:rPr>
              <w:t>国家</w:t>
            </w:r>
            <w:r>
              <w:rPr>
                <w:rFonts w:hint="eastAsia"/>
              </w:rPr>
              <w:t>20</w:t>
            </w:r>
            <w:r>
              <w:rPr>
                <w:rFonts w:hint="eastAsia"/>
              </w:rPr>
              <w:t>位编码</w:t>
            </w:r>
          </w:p>
        </w:tc>
        <w:tc>
          <w:tcPr>
            <w:tcW w:w="675" w:type="dxa"/>
            <w:vAlign w:val="center"/>
          </w:tcPr>
          <w:p w:rsidR="00D32164" w:rsidRDefault="00D32164" w:rsidP="00DD3B8F">
            <w:r>
              <w:rPr>
                <w:rFonts w:hint="eastAsia"/>
              </w:rPr>
              <w:t>7</w:t>
            </w:r>
            <w:r>
              <w:rPr>
                <w:rFonts w:hint="eastAsia"/>
              </w:rPr>
              <w:t>位流水号</w:t>
            </w:r>
          </w:p>
        </w:tc>
      </w:tr>
      <w:tr w:rsidR="00D32164" w:rsidTr="00DD3B8F">
        <w:trPr>
          <w:jc w:val="center"/>
        </w:trPr>
        <w:tc>
          <w:tcPr>
            <w:tcW w:w="519" w:type="dxa"/>
          </w:tcPr>
          <w:p w:rsidR="00D32164" w:rsidRDefault="00D32164" w:rsidP="00DD3B8F"/>
        </w:tc>
        <w:tc>
          <w:tcPr>
            <w:tcW w:w="1140" w:type="dxa"/>
          </w:tcPr>
          <w:p w:rsidR="00D32164" w:rsidRDefault="00D32164" w:rsidP="00DD3B8F"/>
        </w:tc>
        <w:tc>
          <w:tcPr>
            <w:tcW w:w="1080" w:type="dxa"/>
          </w:tcPr>
          <w:p w:rsidR="00D32164" w:rsidRDefault="00D32164" w:rsidP="00DD3B8F"/>
        </w:tc>
        <w:tc>
          <w:tcPr>
            <w:tcW w:w="900" w:type="dxa"/>
          </w:tcPr>
          <w:p w:rsidR="00D32164" w:rsidRDefault="00D32164" w:rsidP="00DD3B8F"/>
        </w:tc>
        <w:tc>
          <w:tcPr>
            <w:tcW w:w="1005" w:type="dxa"/>
          </w:tcPr>
          <w:p w:rsidR="00D32164" w:rsidRDefault="00D32164" w:rsidP="00DD3B8F"/>
        </w:tc>
        <w:tc>
          <w:tcPr>
            <w:tcW w:w="720" w:type="dxa"/>
          </w:tcPr>
          <w:p w:rsidR="00D32164" w:rsidRDefault="00D32164" w:rsidP="00DD3B8F"/>
        </w:tc>
        <w:tc>
          <w:tcPr>
            <w:tcW w:w="810" w:type="dxa"/>
          </w:tcPr>
          <w:p w:rsidR="00D32164" w:rsidRDefault="00D32164" w:rsidP="00DD3B8F"/>
        </w:tc>
        <w:tc>
          <w:tcPr>
            <w:tcW w:w="840" w:type="dxa"/>
          </w:tcPr>
          <w:p w:rsidR="00D32164" w:rsidRDefault="00D32164" w:rsidP="00DD3B8F"/>
        </w:tc>
        <w:tc>
          <w:tcPr>
            <w:tcW w:w="795" w:type="dxa"/>
          </w:tcPr>
          <w:p w:rsidR="00D32164" w:rsidRDefault="00D32164" w:rsidP="00DD3B8F"/>
        </w:tc>
        <w:tc>
          <w:tcPr>
            <w:tcW w:w="810" w:type="dxa"/>
          </w:tcPr>
          <w:p w:rsidR="00D32164" w:rsidRDefault="00D32164" w:rsidP="00DD3B8F"/>
        </w:tc>
        <w:tc>
          <w:tcPr>
            <w:tcW w:w="675" w:type="dxa"/>
          </w:tcPr>
          <w:p w:rsidR="00D32164" w:rsidRDefault="00D32164" w:rsidP="00DD3B8F"/>
        </w:tc>
        <w:tc>
          <w:tcPr>
            <w:tcW w:w="675" w:type="dxa"/>
          </w:tcPr>
          <w:p w:rsidR="00D32164" w:rsidRDefault="00D32164" w:rsidP="00DD3B8F"/>
        </w:tc>
      </w:tr>
    </w:tbl>
    <w:p w:rsidR="00D32164" w:rsidRDefault="00D32164" w:rsidP="00D32164">
      <w:pPr>
        <w:jc w:val="center"/>
        <w:rPr>
          <w:b/>
          <w:sz w:val="32"/>
          <w:szCs w:val="32"/>
        </w:rPr>
      </w:pPr>
    </w:p>
    <w:p w:rsidR="00D32164" w:rsidRDefault="00D32164" w:rsidP="00D32164">
      <w:pPr>
        <w:jc w:val="center"/>
        <w:rPr>
          <w:b/>
          <w:sz w:val="32"/>
          <w:szCs w:val="32"/>
        </w:rPr>
      </w:pPr>
      <w:r>
        <w:rPr>
          <w:rFonts w:hint="eastAsia"/>
          <w:b/>
          <w:sz w:val="32"/>
          <w:szCs w:val="32"/>
        </w:rPr>
        <w:t>非单独收费耗材报价单</w:t>
      </w:r>
    </w:p>
    <w:p w:rsidR="00D32164" w:rsidRDefault="00D32164" w:rsidP="00D32164"/>
    <w:tbl>
      <w:tblPr>
        <w:tblStyle w:val="a6"/>
        <w:tblW w:w="9309" w:type="dxa"/>
        <w:jc w:val="center"/>
        <w:tblLayout w:type="fixed"/>
        <w:tblLook w:val="04A0" w:firstRow="1" w:lastRow="0" w:firstColumn="1" w:lastColumn="0" w:noHBand="0" w:noVBand="1"/>
      </w:tblPr>
      <w:tblGrid>
        <w:gridCol w:w="519"/>
        <w:gridCol w:w="1140"/>
        <w:gridCol w:w="1080"/>
        <w:gridCol w:w="900"/>
        <w:gridCol w:w="1005"/>
        <w:gridCol w:w="720"/>
        <w:gridCol w:w="810"/>
        <w:gridCol w:w="840"/>
        <w:gridCol w:w="810"/>
        <w:gridCol w:w="810"/>
        <w:gridCol w:w="675"/>
      </w:tblGrid>
      <w:tr w:rsidR="00D32164" w:rsidTr="00DD3B8F">
        <w:trPr>
          <w:jc w:val="center"/>
        </w:trPr>
        <w:tc>
          <w:tcPr>
            <w:tcW w:w="519"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序号</w:t>
            </w:r>
          </w:p>
        </w:tc>
        <w:tc>
          <w:tcPr>
            <w:tcW w:w="1140"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产品名称</w:t>
            </w:r>
          </w:p>
          <w:p w:rsidR="00D32164" w:rsidRDefault="00D32164" w:rsidP="00DD3B8F">
            <w:r>
              <w:rPr>
                <w:rFonts w:ascii="宋体" w:hAnsi="宋体" w:cs="宋体" w:hint="eastAsia"/>
                <w:color w:val="333333"/>
                <w:szCs w:val="21"/>
                <w:shd w:val="clear" w:color="auto" w:fill="FFFFFF"/>
              </w:rPr>
              <w:t>（注册证名称）</w:t>
            </w:r>
          </w:p>
        </w:tc>
        <w:tc>
          <w:tcPr>
            <w:tcW w:w="1080" w:type="dxa"/>
          </w:tcPr>
          <w:p w:rsidR="00D32164" w:rsidRDefault="00D32164" w:rsidP="00DD3B8F">
            <w:r>
              <w:rPr>
                <w:rFonts w:ascii="宋体" w:hAnsi="宋体" w:cs="宋体" w:hint="eastAsia"/>
                <w:color w:val="333333"/>
                <w:szCs w:val="21"/>
                <w:shd w:val="clear" w:color="auto" w:fill="FFFFFF"/>
              </w:rPr>
              <w:t>生产厂家（品牌）</w:t>
            </w:r>
          </w:p>
        </w:tc>
        <w:tc>
          <w:tcPr>
            <w:tcW w:w="900" w:type="dxa"/>
          </w:tcPr>
          <w:p w:rsidR="00D32164" w:rsidRDefault="00D32164" w:rsidP="00DD3B8F">
            <w:r>
              <w:rPr>
                <w:rFonts w:ascii="宋体" w:hAnsi="宋体" w:cs="宋体" w:hint="eastAsia"/>
                <w:color w:val="333333"/>
                <w:szCs w:val="21"/>
                <w:shd w:val="clear" w:color="auto" w:fill="FFFFFF"/>
              </w:rPr>
              <w:t>规格型号</w:t>
            </w:r>
          </w:p>
        </w:tc>
        <w:tc>
          <w:tcPr>
            <w:tcW w:w="1005" w:type="dxa"/>
          </w:tcPr>
          <w:p w:rsidR="00D32164" w:rsidRDefault="00D32164" w:rsidP="00DD3B8F">
            <w:r>
              <w:rPr>
                <w:rFonts w:hint="eastAsia"/>
              </w:rPr>
              <w:t>注册证号</w:t>
            </w:r>
          </w:p>
        </w:tc>
        <w:tc>
          <w:tcPr>
            <w:tcW w:w="720" w:type="dxa"/>
          </w:tcPr>
          <w:p w:rsidR="00D32164" w:rsidRDefault="00D32164" w:rsidP="00DD3B8F">
            <w:r>
              <w:rPr>
                <w:rFonts w:hint="eastAsia"/>
              </w:rPr>
              <w:t>单位</w:t>
            </w:r>
          </w:p>
        </w:tc>
        <w:tc>
          <w:tcPr>
            <w:tcW w:w="810" w:type="dxa"/>
          </w:tcPr>
          <w:p w:rsidR="00D32164" w:rsidRDefault="00D32164" w:rsidP="00DD3B8F">
            <w:r>
              <w:rPr>
                <w:rFonts w:hint="eastAsia"/>
              </w:rPr>
              <w:t>单价</w:t>
            </w:r>
          </w:p>
        </w:tc>
        <w:tc>
          <w:tcPr>
            <w:tcW w:w="840" w:type="dxa"/>
          </w:tcPr>
          <w:p w:rsidR="00D32164" w:rsidRDefault="00D32164" w:rsidP="00DD3B8F">
            <w:pPr>
              <w:jc w:val="left"/>
            </w:pPr>
            <w:r>
              <w:rPr>
                <w:rFonts w:hint="eastAsia"/>
              </w:rPr>
              <w:t>中标编码</w:t>
            </w:r>
          </w:p>
        </w:tc>
        <w:tc>
          <w:tcPr>
            <w:tcW w:w="810" w:type="dxa"/>
          </w:tcPr>
          <w:p w:rsidR="00D32164" w:rsidRDefault="00D32164" w:rsidP="00DD3B8F">
            <w:r>
              <w:rPr>
                <w:rFonts w:hint="eastAsia"/>
              </w:rPr>
              <w:t>项目收费名称</w:t>
            </w:r>
          </w:p>
        </w:tc>
        <w:tc>
          <w:tcPr>
            <w:tcW w:w="810" w:type="dxa"/>
          </w:tcPr>
          <w:p w:rsidR="00D32164" w:rsidRDefault="00D32164" w:rsidP="00DD3B8F">
            <w:proofErr w:type="gramStart"/>
            <w:r>
              <w:rPr>
                <w:rFonts w:hint="eastAsia"/>
              </w:rPr>
              <w:t>项目物价</w:t>
            </w:r>
            <w:proofErr w:type="gramEnd"/>
            <w:r>
              <w:rPr>
                <w:rFonts w:hint="eastAsia"/>
              </w:rPr>
              <w:t>编码</w:t>
            </w:r>
          </w:p>
        </w:tc>
        <w:tc>
          <w:tcPr>
            <w:tcW w:w="675" w:type="dxa"/>
          </w:tcPr>
          <w:p w:rsidR="00D32164" w:rsidRDefault="00D32164" w:rsidP="00DD3B8F">
            <w:r>
              <w:rPr>
                <w:rFonts w:hint="eastAsia"/>
              </w:rPr>
              <w:t>项目收费标准</w:t>
            </w:r>
          </w:p>
        </w:tc>
      </w:tr>
      <w:tr w:rsidR="00D32164" w:rsidTr="00DD3B8F">
        <w:trPr>
          <w:jc w:val="center"/>
        </w:trPr>
        <w:tc>
          <w:tcPr>
            <w:tcW w:w="519" w:type="dxa"/>
          </w:tcPr>
          <w:p w:rsidR="00D32164" w:rsidRDefault="00D32164" w:rsidP="00DD3B8F"/>
        </w:tc>
        <w:tc>
          <w:tcPr>
            <w:tcW w:w="1140" w:type="dxa"/>
          </w:tcPr>
          <w:p w:rsidR="00D32164" w:rsidRDefault="00D32164" w:rsidP="00DD3B8F"/>
        </w:tc>
        <w:tc>
          <w:tcPr>
            <w:tcW w:w="1080" w:type="dxa"/>
          </w:tcPr>
          <w:p w:rsidR="00D32164" w:rsidRDefault="00D32164" w:rsidP="00DD3B8F"/>
        </w:tc>
        <w:tc>
          <w:tcPr>
            <w:tcW w:w="900" w:type="dxa"/>
          </w:tcPr>
          <w:p w:rsidR="00D32164" w:rsidRDefault="00D32164" w:rsidP="00DD3B8F"/>
        </w:tc>
        <w:tc>
          <w:tcPr>
            <w:tcW w:w="1005" w:type="dxa"/>
          </w:tcPr>
          <w:p w:rsidR="00D32164" w:rsidRDefault="00D32164" w:rsidP="00DD3B8F"/>
        </w:tc>
        <w:tc>
          <w:tcPr>
            <w:tcW w:w="720" w:type="dxa"/>
          </w:tcPr>
          <w:p w:rsidR="00D32164" w:rsidRDefault="00D32164" w:rsidP="00DD3B8F"/>
        </w:tc>
        <w:tc>
          <w:tcPr>
            <w:tcW w:w="810" w:type="dxa"/>
          </w:tcPr>
          <w:p w:rsidR="00D32164" w:rsidRDefault="00D32164" w:rsidP="00DD3B8F"/>
        </w:tc>
        <w:tc>
          <w:tcPr>
            <w:tcW w:w="840" w:type="dxa"/>
          </w:tcPr>
          <w:p w:rsidR="00D32164" w:rsidRDefault="00D32164" w:rsidP="00DD3B8F"/>
        </w:tc>
        <w:tc>
          <w:tcPr>
            <w:tcW w:w="810" w:type="dxa"/>
          </w:tcPr>
          <w:p w:rsidR="00D32164" w:rsidRDefault="00D32164" w:rsidP="00DD3B8F"/>
        </w:tc>
        <w:tc>
          <w:tcPr>
            <w:tcW w:w="810" w:type="dxa"/>
          </w:tcPr>
          <w:p w:rsidR="00D32164" w:rsidRDefault="00D32164" w:rsidP="00DD3B8F"/>
        </w:tc>
        <w:tc>
          <w:tcPr>
            <w:tcW w:w="675" w:type="dxa"/>
          </w:tcPr>
          <w:p w:rsidR="00D32164" w:rsidRDefault="00D32164" w:rsidP="00DD3B8F"/>
        </w:tc>
      </w:tr>
    </w:tbl>
    <w:p w:rsidR="00D32164" w:rsidRDefault="00D32164" w:rsidP="00D32164">
      <w:pPr>
        <w:jc w:val="center"/>
        <w:rPr>
          <w:b/>
          <w:sz w:val="32"/>
          <w:szCs w:val="32"/>
        </w:rPr>
      </w:pPr>
    </w:p>
    <w:p w:rsidR="00D32164" w:rsidRDefault="00D32164" w:rsidP="00D32164">
      <w:pPr>
        <w:jc w:val="center"/>
        <w:rPr>
          <w:b/>
          <w:sz w:val="32"/>
          <w:szCs w:val="32"/>
        </w:rPr>
      </w:pPr>
      <w:r>
        <w:rPr>
          <w:rFonts w:hint="eastAsia"/>
          <w:b/>
          <w:sz w:val="32"/>
          <w:szCs w:val="32"/>
        </w:rPr>
        <w:t>试剂报价单</w:t>
      </w:r>
    </w:p>
    <w:p w:rsidR="00D32164" w:rsidRDefault="00D32164" w:rsidP="00D32164"/>
    <w:tbl>
      <w:tblPr>
        <w:tblStyle w:val="a6"/>
        <w:tblpPr w:leftFromText="180" w:rightFromText="180" w:vertAnchor="text" w:horzAnchor="page" w:tblpX="1192" w:tblpY="322"/>
        <w:tblOverlap w:val="never"/>
        <w:tblW w:w="9969" w:type="dxa"/>
        <w:tblLayout w:type="fixed"/>
        <w:tblLook w:val="04A0" w:firstRow="1" w:lastRow="0" w:firstColumn="1" w:lastColumn="0" w:noHBand="0" w:noVBand="1"/>
      </w:tblPr>
      <w:tblGrid>
        <w:gridCol w:w="519"/>
        <w:gridCol w:w="1140"/>
        <w:gridCol w:w="1080"/>
        <w:gridCol w:w="900"/>
        <w:gridCol w:w="1005"/>
        <w:gridCol w:w="720"/>
        <w:gridCol w:w="810"/>
        <w:gridCol w:w="840"/>
        <w:gridCol w:w="795"/>
        <w:gridCol w:w="810"/>
        <w:gridCol w:w="675"/>
        <w:gridCol w:w="675"/>
      </w:tblGrid>
      <w:tr w:rsidR="00D32164" w:rsidTr="00DD3B8F">
        <w:tc>
          <w:tcPr>
            <w:tcW w:w="519"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序号</w:t>
            </w:r>
          </w:p>
        </w:tc>
        <w:tc>
          <w:tcPr>
            <w:tcW w:w="1140"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产品名称</w:t>
            </w:r>
          </w:p>
          <w:p w:rsidR="00D32164" w:rsidRDefault="00D32164" w:rsidP="00DD3B8F">
            <w:r>
              <w:rPr>
                <w:rFonts w:ascii="宋体" w:hAnsi="宋体" w:cs="宋体" w:hint="eastAsia"/>
                <w:color w:val="333333"/>
                <w:szCs w:val="21"/>
                <w:shd w:val="clear" w:color="auto" w:fill="FFFFFF"/>
              </w:rPr>
              <w:t>（注册证名称）</w:t>
            </w:r>
          </w:p>
        </w:tc>
        <w:tc>
          <w:tcPr>
            <w:tcW w:w="1080" w:type="dxa"/>
          </w:tcPr>
          <w:p w:rsidR="00D32164" w:rsidRDefault="00D32164" w:rsidP="00DD3B8F">
            <w:r>
              <w:rPr>
                <w:rFonts w:ascii="宋体" w:hAnsi="宋体" w:cs="宋体" w:hint="eastAsia"/>
                <w:color w:val="333333"/>
                <w:szCs w:val="21"/>
                <w:shd w:val="clear" w:color="auto" w:fill="FFFFFF"/>
              </w:rPr>
              <w:t>生产厂家（品牌）</w:t>
            </w:r>
          </w:p>
        </w:tc>
        <w:tc>
          <w:tcPr>
            <w:tcW w:w="900" w:type="dxa"/>
          </w:tcPr>
          <w:p w:rsidR="00D32164" w:rsidRDefault="00D32164" w:rsidP="00DD3B8F">
            <w:r>
              <w:rPr>
                <w:rFonts w:ascii="宋体" w:hAnsi="宋体" w:cs="宋体" w:hint="eastAsia"/>
                <w:color w:val="333333"/>
                <w:szCs w:val="21"/>
                <w:shd w:val="clear" w:color="auto" w:fill="FFFFFF"/>
              </w:rPr>
              <w:t>规格型号</w:t>
            </w:r>
          </w:p>
        </w:tc>
        <w:tc>
          <w:tcPr>
            <w:tcW w:w="1005" w:type="dxa"/>
          </w:tcPr>
          <w:p w:rsidR="00D32164" w:rsidRDefault="00D32164" w:rsidP="00DD3B8F">
            <w:r>
              <w:rPr>
                <w:rFonts w:hint="eastAsia"/>
              </w:rPr>
              <w:t>注册证号</w:t>
            </w:r>
          </w:p>
        </w:tc>
        <w:tc>
          <w:tcPr>
            <w:tcW w:w="720" w:type="dxa"/>
          </w:tcPr>
          <w:p w:rsidR="00D32164" w:rsidRDefault="00D32164" w:rsidP="00DD3B8F">
            <w:r>
              <w:rPr>
                <w:rFonts w:hint="eastAsia"/>
              </w:rPr>
              <w:t>单位</w:t>
            </w:r>
          </w:p>
        </w:tc>
        <w:tc>
          <w:tcPr>
            <w:tcW w:w="810" w:type="dxa"/>
          </w:tcPr>
          <w:p w:rsidR="00D32164" w:rsidRDefault="00D32164" w:rsidP="00DD3B8F">
            <w:r>
              <w:rPr>
                <w:rFonts w:hint="eastAsia"/>
              </w:rPr>
              <w:t>报价</w:t>
            </w:r>
          </w:p>
        </w:tc>
        <w:tc>
          <w:tcPr>
            <w:tcW w:w="840" w:type="dxa"/>
          </w:tcPr>
          <w:p w:rsidR="00D32164" w:rsidRDefault="00D32164" w:rsidP="00DD3B8F">
            <w:pPr>
              <w:jc w:val="left"/>
            </w:pPr>
            <w:r>
              <w:rPr>
                <w:rFonts w:cs="宋体" w:hint="eastAsia"/>
              </w:rPr>
              <w:t>单人份价格</w:t>
            </w:r>
          </w:p>
        </w:tc>
        <w:tc>
          <w:tcPr>
            <w:tcW w:w="795" w:type="dxa"/>
          </w:tcPr>
          <w:p w:rsidR="00D32164" w:rsidRDefault="00D32164" w:rsidP="00DD3B8F">
            <w:r>
              <w:rPr>
                <w:rFonts w:hint="eastAsia"/>
              </w:rPr>
              <w:t>中标编码</w:t>
            </w:r>
          </w:p>
        </w:tc>
        <w:tc>
          <w:tcPr>
            <w:tcW w:w="810" w:type="dxa"/>
          </w:tcPr>
          <w:p w:rsidR="00D32164" w:rsidRDefault="00D32164" w:rsidP="00DD3B8F">
            <w:r>
              <w:rPr>
                <w:rFonts w:hint="eastAsia"/>
              </w:rPr>
              <w:t>项目收费名称</w:t>
            </w:r>
          </w:p>
        </w:tc>
        <w:tc>
          <w:tcPr>
            <w:tcW w:w="675" w:type="dxa"/>
          </w:tcPr>
          <w:p w:rsidR="00D32164" w:rsidRDefault="00D32164" w:rsidP="00DD3B8F">
            <w:proofErr w:type="gramStart"/>
            <w:r>
              <w:rPr>
                <w:rFonts w:hint="eastAsia"/>
              </w:rPr>
              <w:t>项目物价</w:t>
            </w:r>
            <w:proofErr w:type="gramEnd"/>
            <w:r>
              <w:rPr>
                <w:rFonts w:hint="eastAsia"/>
              </w:rPr>
              <w:t>编码</w:t>
            </w:r>
          </w:p>
        </w:tc>
        <w:tc>
          <w:tcPr>
            <w:tcW w:w="675" w:type="dxa"/>
          </w:tcPr>
          <w:p w:rsidR="00D32164" w:rsidRDefault="00D32164" w:rsidP="00DD3B8F">
            <w:r>
              <w:rPr>
                <w:rFonts w:hint="eastAsia"/>
              </w:rPr>
              <w:t>项目收费标准</w:t>
            </w:r>
          </w:p>
        </w:tc>
      </w:tr>
      <w:tr w:rsidR="00D32164" w:rsidTr="00DD3B8F">
        <w:tc>
          <w:tcPr>
            <w:tcW w:w="519" w:type="dxa"/>
          </w:tcPr>
          <w:p w:rsidR="00D32164" w:rsidRDefault="00D32164" w:rsidP="00DD3B8F"/>
        </w:tc>
        <w:tc>
          <w:tcPr>
            <w:tcW w:w="1140" w:type="dxa"/>
          </w:tcPr>
          <w:p w:rsidR="00D32164" w:rsidRDefault="00D32164" w:rsidP="00DD3B8F"/>
        </w:tc>
        <w:tc>
          <w:tcPr>
            <w:tcW w:w="1080" w:type="dxa"/>
          </w:tcPr>
          <w:p w:rsidR="00D32164" w:rsidRDefault="00D32164" w:rsidP="00DD3B8F"/>
        </w:tc>
        <w:tc>
          <w:tcPr>
            <w:tcW w:w="900" w:type="dxa"/>
          </w:tcPr>
          <w:p w:rsidR="00D32164" w:rsidRDefault="00D32164" w:rsidP="00DD3B8F"/>
        </w:tc>
        <w:tc>
          <w:tcPr>
            <w:tcW w:w="1005" w:type="dxa"/>
          </w:tcPr>
          <w:p w:rsidR="00D32164" w:rsidRDefault="00D32164" w:rsidP="00DD3B8F"/>
        </w:tc>
        <w:tc>
          <w:tcPr>
            <w:tcW w:w="720" w:type="dxa"/>
          </w:tcPr>
          <w:p w:rsidR="00D32164" w:rsidRDefault="00D32164" w:rsidP="00DD3B8F"/>
        </w:tc>
        <w:tc>
          <w:tcPr>
            <w:tcW w:w="810" w:type="dxa"/>
          </w:tcPr>
          <w:p w:rsidR="00D32164" w:rsidRDefault="00D32164" w:rsidP="00DD3B8F"/>
        </w:tc>
        <w:tc>
          <w:tcPr>
            <w:tcW w:w="840" w:type="dxa"/>
          </w:tcPr>
          <w:p w:rsidR="00D32164" w:rsidRDefault="00D32164" w:rsidP="00DD3B8F"/>
        </w:tc>
        <w:tc>
          <w:tcPr>
            <w:tcW w:w="795" w:type="dxa"/>
          </w:tcPr>
          <w:p w:rsidR="00D32164" w:rsidRDefault="00D32164" w:rsidP="00DD3B8F"/>
        </w:tc>
        <w:tc>
          <w:tcPr>
            <w:tcW w:w="810" w:type="dxa"/>
          </w:tcPr>
          <w:p w:rsidR="00D32164" w:rsidRDefault="00D32164" w:rsidP="00DD3B8F"/>
        </w:tc>
        <w:tc>
          <w:tcPr>
            <w:tcW w:w="675" w:type="dxa"/>
          </w:tcPr>
          <w:p w:rsidR="00D32164" w:rsidRDefault="00D32164" w:rsidP="00DD3B8F"/>
        </w:tc>
        <w:tc>
          <w:tcPr>
            <w:tcW w:w="675" w:type="dxa"/>
          </w:tcPr>
          <w:p w:rsidR="00D32164" w:rsidRDefault="00D32164" w:rsidP="00DD3B8F"/>
        </w:tc>
      </w:tr>
    </w:tbl>
    <w:p w:rsidR="00D32164" w:rsidRDefault="00D32164" w:rsidP="00850049">
      <w:pPr>
        <w:pStyle w:val="a5"/>
        <w:shd w:val="clear" w:color="auto" w:fill="FFFFFF"/>
        <w:spacing w:before="0" w:beforeAutospacing="0" w:afterLines="50" w:after="156" w:afterAutospacing="0" w:line="540" w:lineRule="atLeast"/>
        <w:rPr>
          <w:b/>
        </w:rPr>
      </w:pPr>
    </w:p>
    <w:p w:rsidR="00D32164" w:rsidRDefault="00D32164" w:rsidP="00850049">
      <w:pPr>
        <w:pStyle w:val="a5"/>
        <w:shd w:val="clear" w:color="auto" w:fill="FFFFFF"/>
        <w:spacing w:before="0" w:beforeAutospacing="0" w:afterLines="50" w:after="156" w:afterAutospacing="0" w:line="540" w:lineRule="atLeast"/>
        <w:rPr>
          <w:bCs/>
        </w:rPr>
      </w:pPr>
      <w:r>
        <w:rPr>
          <w:rFonts w:hint="eastAsia"/>
          <w:bCs/>
        </w:rPr>
        <w:t>备注：</w:t>
      </w:r>
    </w:p>
    <w:p w:rsidR="00D32164" w:rsidRDefault="00D32164" w:rsidP="00850049">
      <w:pPr>
        <w:pStyle w:val="a5"/>
        <w:numPr>
          <w:ilvl w:val="0"/>
          <w:numId w:val="1"/>
        </w:numPr>
        <w:shd w:val="clear" w:color="auto" w:fill="FFFFFF"/>
        <w:spacing w:before="0" w:beforeAutospacing="0" w:afterLines="50" w:after="156" w:afterAutospacing="0" w:line="540" w:lineRule="atLeast"/>
        <w:rPr>
          <w:bCs/>
          <w:color w:val="333333"/>
          <w:sz w:val="21"/>
          <w:szCs w:val="21"/>
          <w:shd w:val="clear" w:color="auto" w:fill="FFFFFF"/>
        </w:rPr>
      </w:pPr>
      <w:r>
        <w:rPr>
          <w:rFonts w:hint="eastAsia"/>
          <w:bCs/>
          <w:color w:val="333333"/>
          <w:sz w:val="21"/>
          <w:szCs w:val="21"/>
          <w:shd w:val="clear" w:color="auto" w:fill="FFFFFF"/>
        </w:rPr>
        <w:t>收费情况：填写①备案成功编码视同中标 ②项目收费（项目收费名称、项目收费编码、收费价格） ③备注：可填不可收费、需备案、需报</w:t>
      </w:r>
      <w:proofErr w:type="gramStart"/>
      <w:r>
        <w:rPr>
          <w:rFonts w:hint="eastAsia"/>
          <w:bCs/>
          <w:color w:val="333333"/>
          <w:sz w:val="21"/>
          <w:szCs w:val="21"/>
          <w:shd w:val="clear" w:color="auto" w:fill="FFFFFF"/>
        </w:rPr>
        <w:t>医</w:t>
      </w:r>
      <w:proofErr w:type="gramEnd"/>
      <w:r>
        <w:rPr>
          <w:rFonts w:hint="eastAsia"/>
          <w:bCs/>
          <w:color w:val="333333"/>
          <w:sz w:val="21"/>
          <w:szCs w:val="21"/>
          <w:shd w:val="clear" w:color="auto" w:fill="FFFFFF"/>
        </w:rPr>
        <w:t>保等详细情况。</w:t>
      </w: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Pr="00C131C5" w:rsidRDefault="00D32164" w:rsidP="00850049">
      <w:pPr>
        <w:pStyle w:val="a5"/>
        <w:numPr>
          <w:ilvl w:val="0"/>
          <w:numId w:val="1"/>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耗材（试剂）按以下优先顺序排序：</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（一）专机专用</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有标有</w:t>
      </w:r>
      <w:proofErr w:type="gramStart"/>
      <w:r w:rsidRPr="00C131C5">
        <w:rPr>
          <w:rFonts w:asciiTheme="minorHAnsi" w:eastAsiaTheme="minorEastAsia" w:hAnsiTheme="minorHAnsi" w:cstheme="minorBidi" w:hint="eastAsia"/>
          <w:kern w:val="2"/>
          <w:szCs w:val="22"/>
        </w:rPr>
        <w:t>医</w:t>
      </w:r>
      <w:proofErr w:type="gramEnd"/>
      <w:r w:rsidRPr="00C131C5">
        <w:rPr>
          <w:rFonts w:asciiTheme="minorHAnsi" w:eastAsiaTheme="minorEastAsia" w:hAnsiTheme="minorHAnsi" w:cstheme="minorBidi" w:hint="eastAsia"/>
          <w:kern w:val="2"/>
          <w:szCs w:val="22"/>
        </w:rPr>
        <w:t>保（试剂项目收费）</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有标无医保</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备案产品（别家医院备案成功的产品提供备案截图（含价格））</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未中标产品（提供其他地区中标、或三甲医院开票等价格依据、承诺本地域内最低价）</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（二）非专机专用</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1</w:t>
      </w:r>
      <w:r w:rsidRPr="00C131C5">
        <w:rPr>
          <w:rFonts w:asciiTheme="minorHAnsi" w:eastAsiaTheme="minorEastAsia" w:hAnsiTheme="minorHAnsi" w:cstheme="minorBidi" w:hint="eastAsia"/>
          <w:kern w:val="2"/>
          <w:szCs w:val="22"/>
        </w:rPr>
        <w:t>、有标有</w:t>
      </w:r>
      <w:proofErr w:type="gramStart"/>
      <w:r w:rsidRPr="00C131C5">
        <w:rPr>
          <w:rFonts w:asciiTheme="minorHAnsi" w:eastAsiaTheme="minorEastAsia" w:hAnsiTheme="minorHAnsi" w:cstheme="minorBidi" w:hint="eastAsia"/>
          <w:kern w:val="2"/>
          <w:szCs w:val="22"/>
        </w:rPr>
        <w:t>医</w:t>
      </w:r>
      <w:proofErr w:type="gramEnd"/>
      <w:r w:rsidRPr="00C131C5">
        <w:rPr>
          <w:rFonts w:asciiTheme="minorHAnsi" w:eastAsiaTheme="minorEastAsia" w:hAnsiTheme="minorHAnsi" w:cstheme="minorBidi" w:hint="eastAsia"/>
          <w:kern w:val="2"/>
          <w:szCs w:val="22"/>
        </w:rPr>
        <w:t>保（试剂项目收费）或新技术（提供新技术编号）</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2</w:t>
      </w:r>
      <w:r w:rsidRPr="00C131C5">
        <w:rPr>
          <w:rFonts w:asciiTheme="minorHAnsi" w:eastAsiaTheme="minorEastAsia" w:hAnsiTheme="minorHAnsi" w:cstheme="minorBidi" w:hint="eastAsia"/>
          <w:kern w:val="2"/>
          <w:szCs w:val="22"/>
        </w:rPr>
        <w:t>、有标无医保</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3</w:t>
      </w:r>
      <w:r w:rsidRPr="00C131C5">
        <w:rPr>
          <w:rFonts w:asciiTheme="minorHAnsi" w:eastAsiaTheme="minorEastAsia" w:hAnsiTheme="minorHAnsi" w:cstheme="minorBidi" w:hint="eastAsia"/>
          <w:kern w:val="2"/>
          <w:szCs w:val="22"/>
        </w:rPr>
        <w:t>、备案产品（别家医院备案成功的产品提供备案截图（含价格））</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4</w:t>
      </w:r>
      <w:r w:rsidRPr="00C131C5">
        <w:rPr>
          <w:rFonts w:asciiTheme="minorHAnsi" w:eastAsiaTheme="minorEastAsia" w:hAnsiTheme="minorHAnsi" w:cstheme="minorBidi" w:hint="eastAsia"/>
          <w:kern w:val="2"/>
          <w:szCs w:val="22"/>
        </w:rPr>
        <w:t>、未中标产品（提供其他地区中标、或三甲医院开票等价格依据、承诺本地域内最低价）</w:t>
      </w:r>
    </w:p>
    <w:p w:rsidR="00D32164" w:rsidRDefault="00D32164" w:rsidP="00D32164">
      <w:pPr>
        <w:widowControl/>
        <w:jc w:val="left"/>
        <w:rPr>
          <w:rFonts w:ascii="宋体" w:eastAsia="宋体" w:hAnsi="宋体"/>
          <w:b/>
          <w:sz w:val="28"/>
          <w:szCs w:val="28"/>
        </w:rPr>
      </w:pPr>
    </w:p>
    <w:p w:rsidR="00D32164" w:rsidRDefault="00D32164" w:rsidP="00D32164">
      <w:pPr>
        <w:widowControl/>
        <w:jc w:val="left"/>
        <w:rPr>
          <w:rFonts w:ascii="宋体" w:eastAsia="宋体" w:hAnsi="宋体"/>
          <w:b/>
          <w:sz w:val="28"/>
          <w:szCs w:val="28"/>
        </w:rPr>
      </w:pPr>
      <w:r>
        <w:rPr>
          <w:rFonts w:ascii="宋体" w:eastAsia="宋体" w:hAnsi="宋体"/>
          <w:b/>
          <w:sz w:val="28"/>
          <w:szCs w:val="28"/>
        </w:rPr>
        <w:br w:type="page"/>
      </w:r>
    </w:p>
    <w:p w:rsidR="00D32164" w:rsidRDefault="00D32164" w:rsidP="00D32164">
      <w:pPr>
        <w:pStyle w:val="a7"/>
        <w:adjustRightInd w:val="0"/>
        <w:spacing w:before="160" w:after="160"/>
        <w:ind w:firstLineChars="0" w:firstLine="0"/>
        <w:contextualSpacing/>
        <w:rPr>
          <w:rFonts w:ascii="宋体" w:eastAsia="宋体" w:hAnsi="宋体"/>
          <w:bCs/>
          <w:sz w:val="28"/>
          <w:szCs w:val="28"/>
        </w:rPr>
      </w:pPr>
      <w:r>
        <w:rPr>
          <w:rFonts w:ascii="宋体" w:eastAsia="宋体" w:hAnsi="宋体" w:hint="eastAsia"/>
          <w:bCs/>
          <w:sz w:val="28"/>
          <w:szCs w:val="28"/>
        </w:rPr>
        <w:lastRenderedPageBreak/>
        <w:t>附件</w:t>
      </w:r>
      <w:r>
        <w:rPr>
          <w:rFonts w:ascii="宋体" w:eastAsia="宋体" w:hAnsi="宋体"/>
          <w:bCs/>
          <w:sz w:val="28"/>
          <w:szCs w:val="28"/>
        </w:rPr>
        <w:t>3</w:t>
      </w:r>
      <w:r>
        <w:rPr>
          <w:rFonts w:ascii="宋体" w:eastAsia="宋体" w:hAnsi="宋体" w:hint="eastAsia"/>
          <w:bCs/>
          <w:sz w:val="28"/>
          <w:szCs w:val="28"/>
        </w:rPr>
        <w:t>：院内谈判材料真实性及购销廉洁声明</w:t>
      </w:r>
    </w:p>
    <w:p w:rsidR="00D32164" w:rsidRDefault="00D32164" w:rsidP="00D32164">
      <w:pPr>
        <w:pStyle w:val="a7"/>
        <w:adjustRightInd w:val="0"/>
        <w:snapToGrid w:val="0"/>
        <w:spacing w:before="160" w:after="160" w:line="288" w:lineRule="auto"/>
        <w:ind w:firstLineChars="0" w:firstLine="0"/>
        <w:rPr>
          <w:rFonts w:ascii="宋体" w:eastAsia="宋体" w:hAnsi="宋体"/>
          <w:bCs/>
          <w:szCs w:val="21"/>
        </w:rPr>
      </w:pPr>
    </w:p>
    <w:p w:rsidR="00D32164" w:rsidRDefault="00D32164" w:rsidP="00D32164">
      <w:pPr>
        <w:pStyle w:val="a7"/>
        <w:adjustRightInd w:val="0"/>
        <w:snapToGrid w:val="0"/>
        <w:spacing w:before="160" w:after="160" w:line="288" w:lineRule="auto"/>
        <w:ind w:firstLineChars="0" w:firstLine="0"/>
        <w:jc w:val="center"/>
        <w:rPr>
          <w:rFonts w:ascii="宋体" w:eastAsia="宋体" w:hAnsi="宋体"/>
          <w:bCs/>
          <w:sz w:val="36"/>
          <w:szCs w:val="21"/>
        </w:rPr>
      </w:pPr>
      <w:r>
        <w:rPr>
          <w:rFonts w:ascii="宋体" w:eastAsia="宋体" w:hAnsi="宋体" w:hint="eastAsia"/>
          <w:bCs/>
          <w:sz w:val="36"/>
          <w:szCs w:val="21"/>
        </w:rPr>
        <w:t>承诺书</w:t>
      </w:r>
    </w:p>
    <w:p w:rsidR="00D32164" w:rsidRDefault="00D32164" w:rsidP="00D32164">
      <w:pPr>
        <w:pStyle w:val="a7"/>
        <w:adjustRightInd w:val="0"/>
        <w:snapToGrid w:val="0"/>
        <w:spacing w:before="160" w:after="160" w:line="288" w:lineRule="auto"/>
        <w:ind w:firstLineChars="0" w:firstLine="0"/>
        <w:rPr>
          <w:sz w:val="24"/>
        </w:rPr>
      </w:pPr>
    </w:p>
    <w:p w:rsidR="00D32164" w:rsidRPr="005324C0" w:rsidRDefault="00D32164" w:rsidP="00D32164">
      <w:pPr>
        <w:pStyle w:val="a7"/>
        <w:adjustRightInd w:val="0"/>
        <w:snapToGrid w:val="0"/>
        <w:spacing w:before="160" w:after="160" w:line="288" w:lineRule="auto"/>
        <w:ind w:firstLineChars="0" w:firstLine="0"/>
        <w:rPr>
          <w:sz w:val="24"/>
        </w:rPr>
      </w:pPr>
      <w:r w:rsidRPr="005324C0">
        <w:rPr>
          <w:rFonts w:hint="eastAsia"/>
          <w:sz w:val="24"/>
        </w:rPr>
        <w:t>扬州大学附属医院：</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针对贵院此次</w:t>
      </w:r>
      <w:r>
        <w:rPr>
          <w:rFonts w:hint="eastAsia"/>
          <w:sz w:val="24"/>
        </w:rPr>
        <w:t>遴选</w:t>
      </w:r>
      <w:r w:rsidRPr="005324C0">
        <w:rPr>
          <w:rFonts w:hint="eastAsia"/>
          <w:sz w:val="24"/>
        </w:rPr>
        <w:t>，我公司郑重承诺：所提供资料（以骑缝章为准）真实有效，无任何虚假成分。如有虚假，由此产生的一切后果由本公司承担。</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为进一步加强医疗卫生行风建设，规范医疗卫生机构医药销售行为，有效防范商业贿赂行为，营造公平交易、诚实守信的购销环境，我公司郑重承诺并遵守：</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一、我方按照《民法典》及</w:t>
      </w:r>
      <w:proofErr w:type="gramStart"/>
      <w:r w:rsidRPr="005324C0">
        <w:rPr>
          <w:rFonts w:hint="eastAsia"/>
          <w:sz w:val="24"/>
        </w:rPr>
        <w:t>本承诺</w:t>
      </w:r>
      <w:proofErr w:type="gramEnd"/>
      <w:r w:rsidRPr="005324C0">
        <w:rPr>
          <w:rFonts w:hint="eastAsia"/>
          <w:sz w:val="24"/>
        </w:rPr>
        <w:t>购销医用耗材、试剂。</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二、我方不以回扣、宴请等方式影响医院工作人员采购或使用产品的选择权，不在学术活动中提供旅游、超标准支付食宿等费用。</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三、我方指定销售代表承诺在工作时间到医院指定地点联系商谈，不到住院部、门诊部、医技科室等推销产品，</w:t>
      </w:r>
      <w:proofErr w:type="gramStart"/>
      <w:r w:rsidRPr="005324C0">
        <w:rPr>
          <w:rFonts w:hint="eastAsia"/>
          <w:sz w:val="24"/>
        </w:rPr>
        <w:t>不</w:t>
      </w:r>
      <w:proofErr w:type="gramEnd"/>
      <w:r w:rsidRPr="005324C0">
        <w:rPr>
          <w:rFonts w:hint="eastAsia"/>
          <w:sz w:val="24"/>
        </w:rPr>
        <w:t>借故到医院相关领导、部门负责人及相关工作人员家中访谈并提供任何好处费等。</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四、我方如违反本承诺，一经发现，医院有权终止购销合同，并向有关卫</w:t>
      </w:r>
      <w:proofErr w:type="gramStart"/>
      <w:r w:rsidRPr="005324C0">
        <w:rPr>
          <w:rFonts w:hint="eastAsia"/>
          <w:sz w:val="24"/>
        </w:rPr>
        <w:t>健行政</w:t>
      </w:r>
      <w:proofErr w:type="gramEnd"/>
      <w:r w:rsidRPr="005324C0">
        <w:rPr>
          <w:rFonts w:hint="eastAsia"/>
          <w:sz w:val="24"/>
        </w:rPr>
        <w:t>部门报告。如我方被列入商业贿赂不良记录，则严格按照《国家卫生计生委关于建立医药购销领域商业贿赂不良记录的规定》（国</w:t>
      </w:r>
      <w:proofErr w:type="gramStart"/>
      <w:r w:rsidRPr="005324C0">
        <w:rPr>
          <w:rFonts w:hint="eastAsia"/>
          <w:sz w:val="24"/>
        </w:rPr>
        <w:t>卫法制发</w:t>
      </w:r>
      <w:proofErr w:type="gramEnd"/>
      <w:r w:rsidRPr="005324C0">
        <w:rPr>
          <w:rFonts w:hint="eastAsia"/>
          <w:sz w:val="24"/>
        </w:rPr>
        <w:t>[2013]50</w:t>
      </w:r>
      <w:r w:rsidRPr="005324C0">
        <w:rPr>
          <w:rFonts w:hint="eastAsia"/>
          <w:sz w:val="24"/>
        </w:rPr>
        <w:t>号）相关规定处理。</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五、</w:t>
      </w:r>
      <w:proofErr w:type="gramStart"/>
      <w:r w:rsidRPr="005324C0">
        <w:rPr>
          <w:rFonts w:hint="eastAsia"/>
          <w:sz w:val="24"/>
        </w:rPr>
        <w:t>本承诺</w:t>
      </w:r>
      <w:proofErr w:type="gramEnd"/>
      <w:r w:rsidRPr="005324C0">
        <w:rPr>
          <w:rFonts w:hint="eastAsia"/>
          <w:sz w:val="24"/>
        </w:rPr>
        <w:t>作为产品购销合同的重要组成部分，与购销合同一并执行，具有同等法律效力。</w:t>
      </w:r>
    </w:p>
    <w:p w:rsidR="00D32164" w:rsidRPr="005324C0" w:rsidRDefault="00D32164" w:rsidP="00D32164">
      <w:pPr>
        <w:pStyle w:val="a7"/>
        <w:adjustRightInd w:val="0"/>
        <w:snapToGrid w:val="0"/>
        <w:spacing w:before="160" w:after="160" w:line="288" w:lineRule="auto"/>
        <w:ind w:firstLineChars="0" w:firstLine="0"/>
        <w:rPr>
          <w:sz w:val="24"/>
        </w:rPr>
      </w:pPr>
    </w:p>
    <w:p w:rsidR="00D32164" w:rsidRPr="005324C0" w:rsidRDefault="00D32164" w:rsidP="00D32164">
      <w:pPr>
        <w:pStyle w:val="a7"/>
        <w:adjustRightInd w:val="0"/>
        <w:spacing w:before="160" w:after="160"/>
        <w:ind w:firstLineChars="0" w:firstLine="0"/>
        <w:contextualSpacing/>
        <w:rPr>
          <w:sz w:val="24"/>
        </w:rPr>
      </w:pPr>
    </w:p>
    <w:p w:rsidR="00D32164" w:rsidRPr="005324C0" w:rsidRDefault="00D32164" w:rsidP="00D32164">
      <w:pPr>
        <w:pStyle w:val="a7"/>
        <w:adjustRightInd w:val="0"/>
        <w:spacing w:before="160" w:after="160"/>
        <w:ind w:firstLineChars="0" w:firstLine="0"/>
        <w:contextualSpacing/>
        <w:rPr>
          <w:sz w:val="24"/>
        </w:rPr>
      </w:pPr>
    </w:p>
    <w:p w:rsidR="00D32164" w:rsidRDefault="00D32164" w:rsidP="00D32164">
      <w:pPr>
        <w:pStyle w:val="a7"/>
        <w:adjustRightInd w:val="0"/>
        <w:spacing w:before="160" w:after="160"/>
        <w:ind w:firstLineChars="0" w:firstLine="0"/>
        <w:contextualSpacing/>
        <w:jc w:val="right"/>
        <w:rPr>
          <w:sz w:val="24"/>
        </w:rPr>
      </w:pPr>
    </w:p>
    <w:p w:rsidR="00D32164" w:rsidRDefault="00D32164" w:rsidP="00D32164">
      <w:pPr>
        <w:pStyle w:val="a7"/>
        <w:adjustRightInd w:val="0"/>
        <w:spacing w:before="160" w:after="160"/>
        <w:ind w:firstLineChars="0" w:firstLine="0"/>
        <w:contextualSpacing/>
        <w:jc w:val="right"/>
        <w:rPr>
          <w:sz w:val="24"/>
        </w:rPr>
      </w:pPr>
    </w:p>
    <w:p w:rsidR="00D32164" w:rsidRPr="005324C0" w:rsidRDefault="00D32164" w:rsidP="00D32164">
      <w:pPr>
        <w:pStyle w:val="a7"/>
        <w:adjustRightInd w:val="0"/>
        <w:spacing w:before="160" w:after="160"/>
        <w:ind w:firstLineChars="0" w:firstLine="0"/>
        <w:contextualSpacing/>
        <w:jc w:val="right"/>
        <w:rPr>
          <w:sz w:val="24"/>
        </w:rPr>
      </w:pPr>
      <w:r w:rsidRPr="005324C0">
        <w:rPr>
          <w:rFonts w:hint="eastAsia"/>
          <w:sz w:val="24"/>
        </w:rPr>
        <w:t>公司（签章）</w:t>
      </w:r>
    </w:p>
    <w:p w:rsidR="00D32164" w:rsidRPr="005324C0" w:rsidRDefault="00D32164" w:rsidP="00D32164">
      <w:pPr>
        <w:pStyle w:val="a7"/>
        <w:adjustRightInd w:val="0"/>
        <w:spacing w:before="160" w:after="160"/>
        <w:ind w:firstLineChars="0" w:firstLine="0"/>
        <w:contextualSpacing/>
        <w:jc w:val="right"/>
        <w:rPr>
          <w:sz w:val="24"/>
        </w:rPr>
      </w:pPr>
      <w:r w:rsidRPr="005324C0">
        <w:rPr>
          <w:rFonts w:hint="eastAsia"/>
          <w:sz w:val="24"/>
        </w:rPr>
        <w:t>年</w:t>
      </w:r>
      <w:r w:rsidRPr="005324C0">
        <w:rPr>
          <w:rFonts w:hint="eastAsia"/>
          <w:sz w:val="24"/>
        </w:rPr>
        <w:t xml:space="preserve">  </w:t>
      </w:r>
      <w:r w:rsidRPr="005324C0">
        <w:rPr>
          <w:rFonts w:hint="eastAsia"/>
          <w:sz w:val="24"/>
        </w:rPr>
        <w:t>月</w:t>
      </w:r>
      <w:r w:rsidRPr="005324C0">
        <w:rPr>
          <w:rFonts w:hint="eastAsia"/>
          <w:sz w:val="24"/>
        </w:rPr>
        <w:t xml:space="preserve">  </w:t>
      </w:r>
      <w:r w:rsidRPr="005324C0">
        <w:rPr>
          <w:rFonts w:hint="eastAsia"/>
          <w:sz w:val="24"/>
        </w:rPr>
        <w:t>日</w:t>
      </w:r>
    </w:p>
    <w:p w:rsidR="00D32164" w:rsidRDefault="00D32164" w:rsidP="00D32164">
      <w:pPr>
        <w:widowControl/>
        <w:adjustRightInd w:val="0"/>
        <w:spacing w:before="160" w:after="160"/>
        <w:contextualSpacing/>
        <w:jc w:val="left"/>
        <w:rPr>
          <w:rFonts w:ascii="宋体" w:eastAsia="宋体" w:hAnsi="宋体"/>
          <w:bCs/>
          <w:szCs w:val="21"/>
        </w:rPr>
      </w:pPr>
    </w:p>
    <w:p w:rsidR="00D32164" w:rsidRDefault="00D32164" w:rsidP="00D32164">
      <w:pPr>
        <w:rPr>
          <w:bCs/>
        </w:rPr>
      </w:pPr>
    </w:p>
    <w:p w:rsidR="00D32164" w:rsidRPr="00EA4161" w:rsidRDefault="00D32164" w:rsidP="00D32164">
      <w:pPr>
        <w:pStyle w:val="a0"/>
        <w:ind w:firstLine="210"/>
      </w:pPr>
    </w:p>
    <w:p w:rsidR="008C09CE" w:rsidRDefault="008C09CE" w:rsidP="00D32164">
      <w:pPr>
        <w:jc w:val="left"/>
      </w:pPr>
    </w:p>
    <w:sectPr w:rsidR="008C09CE" w:rsidSect="008C09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variable"/>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singleLevel"/>
    <w:tmpl w:val="CF092B84"/>
    <w:lvl w:ilvl="0">
      <w:start w:val="1"/>
      <w:numFmt w:val="chineseCounting"/>
      <w:suff w:val="nothing"/>
      <w:lvlText w:val="%1、"/>
      <w:lvlJc w:val="left"/>
      <w:rPr>
        <w:rFonts w:hint="eastAsia"/>
      </w:rPr>
    </w:lvl>
  </w:abstractNum>
  <w:abstractNum w:abstractNumId="1">
    <w:nsid w:val="00000001"/>
    <w:multiLevelType w:val="singleLevel"/>
    <w:tmpl w:val="00000001"/>
    <w:lvl w:ilvl="0">
      <w:start w:val="1"/>
      <w:numFmt w:val="decimal"/>
      <w:suff w:val="nothing"/>
      <w:lvlText w:val="%1、"/>
      <w:lvlJc w:val="left"/>
    </w:lvl>
  </w:abstractNum>
  <w:abstractNum w:abstractNumId="2">
    <w:nsid w:val="24AF7474"/>
    <w:multiLevelType w:val="hybridMultilevel"/>
    <w:tmpl w:val="C1A42726"/>
    <w:lvl w:ilvl="0" w:tplc="F7F2A620">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1020C2"/>
    <w:multiLevelType w:val="hybridMultilevel"/>
    <w:tmpl w:val="A5CADC72"/>
    <w:lvl w:ilvl="0" w:tplc="AA4A4BBE">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373B"/>
    <w:rsid w:val="0006518E"/>
    <w:rsid w:val="00072F3C"/>
    <w:rsid w:val="000D4513"/>
    <w:rsid w:val="000E74F0"/>
    <w:rsid w:val="000F2D8D"/>
    <w:rsid w:val="000F6EC8"/>
    <w:rsid w:val="00140930"/>
    <w:rsid w:val="00143266"/>
    <w:rsid w:val="00160748"/>
    <w:rsid w:val="00177908"/>
    <w:rsid w:val="001879F7"/>
    <w:rsid w:val="002416EB"/>
    <w:rsid w:val="0028539A"/>
    <w:rsid w:val="002A5706"/>
    <w:rsid w:val="002B5DA4"/>
    <w:rsid w:val="002C4967"/>
    <w:rsid w:val="002D4E66"/>
    <w:rsid w:val="002D59B2"/>
    <w:rsid w:val="002E0A69"/>
    <w:rsid w:val="00312179"/>
    <w:rsid w:val="00371723"/>
    <w:rsid w:val="003A0596"/>
    <w:rsid w:val="003A11D0"/>
    <w:rsid w:val="003E5A8B"/>
    <w:rsid w:val="00403589"/>
    <w:rsid w:val="0041048E"/>
    <w:rsid w:val="004303E1"/>
    <w:rsid w:val="004331B7"/>
    <w:rsid w:val="00441CDE"/>
    <w:rsid w:val="00481FCC"/>
    <w:rsid w:val="00486680"/>
    <w:rsid w:val="004C576A"/>
    <w:rsid w:val="004E014E"/>
    <w:rsid w:val="004E4680"/>
    <w:rsid w:val="004E5040"/>
    <w:rsid w:val="004F317E"/>
    <w:rsid w:val="00516481"/>
    <w:rsid w:val="00540BA8"/>
    <w:rsid w:val="00542DC5"/>
    <w:rsid w:val="0054600D"/>
    <w:rsid w:val="00566269"/>
    <w:rsid w:val="005908A6"/>
    <w:rsid w:val="00590B48"/>
    <w:rsid w:val="005C4CF9"/>
    <w:rsid w:val="005D3570"/>
    <w:rsid w:val="005E4418"/>
    <w:rsid w:val="005F05FB"/>
    <w:rsid w:val="006022D8"/>
    <w:rsid w:val="00622EEA"/>
    <w:rsid w:val="0062344C"/>
    <w:rsid w:val="00642AC8"/>
    <w:rsid w:val="006527F4"/>
    <w:rsid w:val="006751DF"/>
    <w:rsid w:val="0068035C"/>
    <w:rsid w:val="00697AE5"/>
    <w:rsid w:val="006A5891"/>
    <w:rsid w:val="006B15D0"/>
    <w:rsid w:val="006D2634"/>
    <w:rsid w:val="006F316D"/>
    <w:rsid w:val="006F5334"/>
    <w:rsid w:val="00702BE5"/>
    <w:rsid w:val="007115B8"/>
    <w:rsid w:val="007322A3"/>
    <w:rsid w:val="0073544B"/>
    <w:rsid w:val="00740681"/>
    <w:rsid w:val="00746EFA"/>
    <w:rsid w:val="0075115B"/>
    <w:rsid w:val="007913B1"/>
    <w:rsid w:val="007B45E7"/>
    <w:rsid w:val="007B5459"/>
    <w:rsid w:val="007C0B15"/>
    <w:rsid w:val="007C7937"/>
    <w:rsid w:val="007E2C28"/>
    <w:rsid w:val="00802A8B"/>
    <w:rsid w:val="008054D8"/>
    <w:rsid w:val="0081105E"/>
    <w:rsid w:val="0083137F"/>
    <w:rsid w:val="008406F1"/>
    <w:rsid w:val="00850049"/>
    <w:rsid w:val="00873C96"/>
    <w:rsid w:val="00873EF6"/>
    <w:rsid w:val="00880AB0"/>
    <w:rsid w:val="008A1258"/>
    <w:rsid w:val="008B2461"/>
    <w:rsid w:val="008C09CE"/>
    <w:rsid w:val="008D380A"/>
    <w:rsid w:val="008D500A"/>
    <w:rsid w:val="008E4A70"/>
    <w:rsid w:val="008F3E3B"/>
    <w:rsid w:val="009160D7"/>
    <w:rsid w:val="00922774"/>
    <w:rsid w:val="009638BF"/>
    <w:rsid w:val="00963E73"/>
    <w:rsid w:val="00972D92"/>
    <w:rsid w:val="009943DA"/>
    <w:rsid w:val="00997631"/>
    <w:rsid w:val="009F0F69"/>
    <w:rsid w:val="009F78A3"/>
    <w:rsid w:val="00A846D3"/>
    <w:rsid w:val="00AA3841"/>
    <w:rsid w:val="00AB3E1B"/>
    <w:rsid w:val="00AB5A18"/>
    <w:rsid w:val="00B115D0"/>
    <w:rsid w:val="00B2435B"/>
    <w:rsid w:val="00B259AF"/>
    <w:rsid w:val="00B35FE5"/>
    <w:rsid w:val="00B454F0"/>
    <w:rsid w:val="00B56997"/>
    <w:rsid w:val="00B648F2"/>
    <w:rsid w:val="00B736C9"/>
    <w:rsid w:val="00B77765"/>
    <w:rsid w:val="00BD39B0"/>
    <w:rsid w:val="00BD4708"/>
    <w:rsid w:val="00BE1725"/>
    <w:rsid w:val="00BE5A3E"/>
    <w:rsid w:val="00C4283C"/>
    <w:rsid w:val="00C532CD"/>
    <w:rsid w:val="00C60605"/>
    <w:rsid w:val="00C60F77"/>
    <w:rsid w:val="00C614CF"/>
    <w:rsid w:val="00C75411"/>
    <w:rsid w:val="00C7706E"/>
    <w:rsid w:val="00C80EA4"/>
    <w:rsid w:val="00CC4243"/>
    <w:rsid w:val="00CE436B"/>
    <w:rsid w:val="00CF7A00"/>
    <w:rsid w:val="00D00B1E"/>
    <w:rsid w:val="00D13768"/>
    <w:rsid w:val="00D20A92"/>
    <w:rsid w:val="00D26CC7"/>
    <w:rsid w:val="00D32164"/>
    <w:rsid w:val="00D356AF"/>
    <w:rsid w:val="00D5524F"/>
    <w:rsid w:val="00D71B5E"/>
    <w:rsid w:val="00D94C91"/>
    <w:rsid w:val="00DA595B"/>
    <w:rsid w:val="00DB1E6A"/>
    <w:rsid w:val="00DD48F9"/>
    <w:rsid w:val="00DF3B78"/>
    <w:rsid w:val="00E257FF"/>
    <w:rsid w:val="00E4605E"/>
    <w:rsid w:val="00E464DD"/>
    <w:rsid w:val="00E51B53"/>
    <w:rsid w:val="00E611B9"/>
    <w:rsid w:val="00E67038"/>
    <w:rsid w:val="00EB3BE1"/>
    <w:rsid w:val="00EC0EA2"/>
    <w:rsid w:val="00EC373B"/>
    <w:rsid w:val="00EC39E7"/>
    <w:rsid w:val="00ED6C89"/>
    <w:rsid w:val="00EE159F"/>
    <w:rsid w:val="00EE1C18"/>
    <w:rsid w:val="00EF0A63"/>
    <w:rsid w:val="00EF1B61"/>
    <w:rsid w:val="00F17674"/>
    <w:rsid w:val="00F64C62"/>
    <w:rsid w:val="00F73B1B"/>
    <w:rsid w:val="00F807FE"/>
    <w:rsid w:val="00F94000"/>
    <w:rsid w:val="00FB5C56"/>
    <w:rsid w:val="00FB62E3"/>
    <w:rsid w:val="00FD06F7"/>
    <w:rsid w:val="00FD3DA8"/>
    <w:rsid w:val="00FF0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C373B"/>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Char"/>
    <w:uiPriority w:val="99"/>
    <w:semiHidden/>
    <w:unhideWhenUsed/>
    <w:rsid w:val="00EC373B"/>
    <w:pPr>
      <w:spacing w:after="120"/>
    </w:pPr>
  </w:style>
  <w:style w:type="character" w:customStyle="1" w:styleId="Char">
    <w:name w:val="正文文本 Char"/>
    <w:basedOn w:val="a1"/>
    <w:link w:val="a4"/>
    <w:uiPriority w:val="99"/>
    <w:semiHidden/>
    <w:rsid w:val="00EC373B"/>
  </w:style>
  <w:style w:type="paragraph" w:styleId="a0">
    <w:name w:val="Body Text First Indent"/>
    <w:basedOn w:val="a"/>
    <w:link w:val="Char0"/>
    <w:qFormat/>
    <w:rsid w:val="00EC373B"/>
    <w:pPr>
      <w:ind w:firstLineChars="100" w:firstLine="420"/>
    </w:pPr>
    <w:rPr>
      <w:rFonts w:ascii="Times New Roman" w:hAnsi="Times New Roman"/>
      <w:szCs w:val="24"/>
    </w:rPr>
  </w:style>
  <w:style w:type="character" w:customStyle="1" w:styleId="Char0">
    <w:name w:val="正文首行缩进 Char"/>
    <w:basedOn w:val="Char"/>
    <w:link w:val="a0"/>
    <w:rsid w:val="00EC373B"/>
    <w:rPr>
      <w:rFonts w:ascii="Times New Roman" w:hAnsi="Times New Roman"/>
      <w:szCs w:val="24"/>
    </w:rPr>
  </w:style>
  <w:style w:type="paragraph" w:styleId="a5">
    <w:name w:val="Normal (Web)"/>
    <w:basedOn w:val="a"/>
    <w:uiPriority w:val="99"/>
    <w:unhideWhenUsed/>
    <w:qFormat/>
    <w:rsid w:val="00EC373B"/>
    <w:pPr>
      <w:widowControl/>
      <w:spacing w:before="100" w:beforeAutospacing="1" w:after="100" w:afterAutospacing="1" w:line="270" w:lineRule="atLeast"/>
      <w:jc w:val="left"/>
    </w:pPr>
    <w:rPr>
      <w:rFonts w:ascii="宋体" w:eastAsia="宋体" w:hAnsi="宋体" w:cs="宋体"/>
      <w:kern w:val="0"/>
      <w:sz w:val="24"/>
      <w:szCs w:val="24"/>
    </w:rPr>
  </w:style>
  <w:style w:type="table" w:styleId="a6">
    <w:name w:val="Table Grid"/>
    <w:basedOn w:val="a2"/>
    <w:uiPriority w:val="39"/>
    <w:qFormat/>
    <w:rsid w:val="00EC373B"/>
    <w:rPr>
      <w:rFonts w:ascii="Calibri" w:eastAsia="宋体" w:hAnsi="Calibri"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EC373B"/>
    <w:pPr>
      <w:ind w:firstLineChars="200" w:firstLine="420"/>
    </w:pPr>
  </w:style>
  <w:style w:type="character" w:styleId="a8">
    <w:name w:val="Hyperlink"/>
    <w:basedOn w:val="a1"/>
    <w:uiPriority w:val="99"/>
    <w:unhideWhenUsed/>
    <w:rsid w:val="00EC373B"/>
    <w:rPr>
      <w:color w:val="0000FF" w:themeColor="hyperlink"/>
      <w:u w:val="single"/>
    </w:rPr>
  </w:style>
  <w:style w:type="paragraph" w:styleId="a9">
    <w:name w:val="Date"/>
    <w:basedOn w:val="a"/>
    <w:next w:val="a"/>
    <w:link w:val="Char1"/>
    <w:uiPriority w:val="99"/>
    <w:semiHidden/>
    <w:unhideWhenUsed/>
    <w:rsid w:val="00A846D3"/>
    <w:pPr>
      <w:ind w:leftChars="2500" w:left="100"/>
    </w:pPr>
  </w:style>
  <w:style w:type="character" w:customStyle="1" w:styleId="Char1">
    <w:name w:val="日期 Char"/>
    <w:basedOn w:val="a1"/>
    <w:link w:val="a9"/>
    <w:uiPriority w:val="99"/>
    <w:semiHidden/>
    <w:rsid w:val="00A846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40709">
      <w:bodyDiv w:val="1"/>
      <w:marLeft w:val="0"/>
      <w:marRight w:val="0"/>
      <w:marTop w:val="0"/>
      <w:marBottom w:val="0"/>
      <w:divBdr>
        <w:top w:val="none" w:sz="0" w:space="0" w:color="auto"/>
        <w:left w:val="none" w:sz="0" w:space="0" w:color="auto"/>
        <w:bottom w:val="none" w:sz="0" w:space="0" w:color="auto"/>
        <w:right w:val="none" w:sz="0" w:space="0" w:color="auto"/>
      </w:divBdr>
    </w:div>
    <w:div w:id="525290370">
      <w:bodyDiv w:val="1"/>
      <w:marLeft w:val="0"/>
      <w:marRight w:val="0"/>
      <w:marTop w:val="0"/>
      <w:marBottom w:val="0"/>
      <w:divBdr>
        <w:top w:val="none" w:sz="0" w:space="0" w:color="auto"/>
        <w:left w:val="none" w:sz="0" w:space="0" w:color="auto"/>
        <w:bottom w:val="none" w:sz="0" w:space="0" w:color="auto"/>
        <w:right w:val="none" w:sz="0" w:space="0" w:color="auto"/>
      </w:divBdr>
    </w:div>
    <w:div w:id="588546016">
      <w:bodyDiv w:val="1"/>
      <w:marLeft w:val="0"/>
      <w:marRight w:val="0"/>
      <w:marTop w:val="0"/>
      <w:marBottom w:val="0"/>
      <w:divBdr>
        <w:top w:val="none" w:sz="0" w:space="0" w:color="auto"/>
        <w:left w:val="none" w:sz="0" w:space="0" w:color="auto"/>
        <w:bottom w:val="none" w:sz="0" w:space="0" w:color="auto"/>
        <w:right w:val="none" w:sz="0" w:space="0" w:color="auto"/>
      </w:divBdr>
    </w:div>
    <w:div w:id="676076784">
      <w:bodyDiv w:val="1"/>
      <w:marLeft w:val="0"/>
      <w:marRight w:val="0"/>
      <w:marTop w:val="0"/>
      <w:marBottom w:val="0"/>
      <w:divBdr>
        <w:top w:val="none" w:sz="0" w:space="0" w:color="auto"/>
        <w:left w:val="none" w:sz="0" w:space="0" w:color="auto"/>
        <w:bottom w:val="none" w:sz="0" w:space="0" w:color="auto"/>
        <w:right w:val="none" w:sz="0" w:space="0" w:color="auto"/>
      </w:divBdr>
    </w:div>
    <w:div w:id="882867128">
      <w:bodyDiv w:val="1"/>
      <w:marLeft w:val="0"/>
      <w:marRight w:val="0"/>
      <w:marTop w:val="0"/>
      <w:marBottom w:val="0"/>
      <w:divBdr>
        <w:top w:val="none" w:sz="0" w:space="0" w:color="auto"/>
        <w:left w:val="none" w:sz="0" w:space="0" w:color="auto"/>
        <w:bottom w:val="none" w:sz="0" w:space="0" w:color="auto"/>
        <w:right w:val="none" w:sz="0" w:space="0" w:color="auto"/>
      </w:divBdr>
    </w:div>
    <w:div w:id="1111972688">
      <w:bodyDiv w:val="1"/>
      <w:marLeft w:val="0"/>
      <w:marRight w:val="0"/>
      <w:marTop w:val="0"/>
      <w:marBottom w:val="0"/>
      <w:divBdr>
        <w:top w:val="none" w:sz="0" w:space="0" w:color="auto"/>
        <w:left w:val="none" w:sz="0" w:space="0" w:color="auto"/>
        <w:bottom w:val="none" w:sz="0" w:space="0" w:color="auto"/>
        <w:right w:val="none" w:sz="0" w:space="0" w:color="auto"/>
      </w:divBdr>
    </w:div>
    <w:div w:id="1317034098">
      <w:bodyDiv w:val="1"/>
      <w:marLeft w:val="0"/>
      <w:marRight w:val="0"/>
      <w:marTop w:val="0"/>
      <w:marBottom w:val="0"/>
      <w:divBdr>
        <w:top w:val="none" w:sz="0" w:space="0" w:color="auto"/>
        <w:left w:val="none" w:sz="0" w:space="0" w:color="auto"/>
        <w:bottom w:val="none" w:sz="0" w:space="0" w:color="auto"/>
        <w:right w:val="none" w:sz="0" w:space="0" w:color="auto"/>
      </w:divBdr>
    </w:div>
    <w:div w:id="1357659680">
      <w:bodyDiv w:val="1"/>
      <w:marLeft w:val="0"/>
      <w:marRight w:val="0"/>
      <w:marTop w:val="0"/>
      <w:marBottom w:val="0"/>
      <w:divBdr>
        <w:top w:val="none" w:sz="0" w:space="0" w:color="auto"/>
        <w:left w:val="none" w:sz="0" w:space="0" w:color="auto"/>
        <w:bottom w:val="none" w:sz="0" w:space="0" w:color="auto"/>
        <w:right w:val="none" w:sz="0" w:space="0" w:color="auto"/>
      </w:divBdr>
    </w:div>
    <w:div w:id="1895312717">
      <w:bodyDiv w:val="1"/>
      <w:marLeft w:val="0"/>
      <w:marRight w:val="0"/>
      <w:marTop w:val="0"/>
      <w:marBottom w:val="0"/>
      <w:divBdr>
        <w:top w:val="none" w:sz="0" w:space="0" w:color="auto"/>
        <w:left w:val="none" w:sz="0" w:space="0" w:color="auto"/>
        <w:bottom w:val="none" w:sz="0" w:space="0" w:color="auto"/>
        <w:right w:val="none" w:sz="0" w:space="0" w:color="auto"/>
      </w:divBdr>
    </w:div>
    <w:div w:id="1933077937">
      <w:bodyDiv w:val="1"/>
      <w:marLeft w:val="0"/>
      <w:marRight w:val="0"/>
      <w:marTop w:val="0"/>
      <w:marBottom w:val="0"/>
      <w:divBdr>
        <w:top w:val="none" w:sz="0" w:space="0" w:color="auto"/>
        <w:left w:val="none" w:sz="0" w:space="0" w:color="auto"/>
        <w:bottom w:val="none" w:sz="0" w:space="0" w:color="auto"/>
        <w:right w:val="none" w:sz="0" w:space="0" w:color="auto"/>
      </w:divBdr>
    </w:div>
    <w:div w:id="2121293736">
      <w:bodyDiv w:val="1"/>
      <w:marLeft w:val="0"/>
      <w:marRight w:val="0"/>
      <w:marTop w:val="0"/>
      <w:marBottom w:val="0"/>
      <w:divBdr>
        <w:top w:val="none" w:sz="0" w:space="0" w:color="auto"/>
        <w:left w:val="none" w:sz="0" w:space="0" w:color="auto"/>
        <w:bottom w:val="none" w:sz="0" w:space="0" w:color="auto"/>
        <w:right w:val="none" w:sz="0" w:space="0" w:color="auto"/>
      </w:divBdr>
    </w:div>
    <w:div w:id="214191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DFYCGZX@126.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12</Pages>
  <Words>1292</Words>
  <Characters>7366</Characters>
  <Application>Microsoft Office Word</Application>
  <DocSecurity>0</DocSecurity>
  <Lines>61</Lines>
  <Paragraphs>17</Paragraphs>
  <ScaleCrop>false</ScaleCrop>
  <Company>HP Inc.</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cp:revision>
  <dcterms:created xsi:type="dcterms:W3CDTF">2024-04-28T08:25:00Z</dcterms:created>
  <dcterms:modified xsi:type="dcterms:W3CDTF">2026-09-01T01:02:00Z</dcterms:modified>
</cp:coreProperties>
</file>